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830"/>
      </w:tblGrid>
      <w:tr w:rsidR="00F60EC1" w14:paraId="0A5DD1FC" w14:textId="77777777">
        <w:tblPrEx>
          <w:tblCellMar>
            <w:top w:w="0" w:type="dxa"/>
            <w:bottom w:w="0" w:type="dxa"/>
          </w:tblCellMar>
        </w:tblPrEx>
        <w:tc>
          <w:tcPr>
            <w:tcW w:w="9840" w:type="dxa"/>
            <w:shd w:val="clear" w:color="auto" w:fill="0C3B6E"/>
          </w:tcPr>
          <w:p w14:paraId="21619086" w14:textId="77777777" w:rsidR="00F60EC1" w:rsidRDefault="007E1BCD">
            <w:pPr>
              <w:spacing w:before="300" w:after="60"/>
            </w:pPr>
            <w:r>
              <w:rPr>
                <w:rFonts w:eastAsia="Arial"/>
                <w:b/>
                <w:bCs/>
                <w:color w:val="FFFFFF"/>
                <w:sz w:val="44"/>
                <w:szCs w:val="44"/>
              </w:rPr>
              <w:t>审稿意见书</w:t>
            </w:r>
          </w:p>
          <w:p w14:paraId="36F2221F" w14:textId="77777777" w:rsidR="00F60EC1" w:rsidRDefault="007E1BCD">
            <w:pPr>
              <w:spacing w:after="200"/>
            </w:pPr>
            <w:r>
              <w:rPr>
                <w:rFonts w:eastAsia="Arial"/>
                <w:color w:val="B0C4DE"/>
                <w:sz w:val="20"/>
                <w:szCs w:val="20"/>
              </w:rPr>
              <w:t>《环球医学进展》</w:t>
            </w:r>
            <w:r>
              <w:rPr>
                <w:rFonts w:eastAsia="Arial"/>
                <w:color w:val="B0C4DE"/>
                <w:sz w:val="20"/>
                <w:szCs w:val="20"/>
              </w:rPr>
              <w:t xml:space="preserve">(Global Medical Progress) · </w:t>
            </w:r>
            <w:r>
              <w:rPr>
                <w:rFonts w:eastAsia="Arial"/>
                <w:color w:val="B0C4DE"/>
                <w:sz w:val="20"/>
                <w:szCs w:val="20"/>
              </w:rPr>
              <w:t>澳门科学出版社</w:t>
            </w:r>
          </w:p>
          <w:tbl>
            <w:tblPr>
              <w:tblW w:w="10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2390"/>
              <w:gridCol w:w="2510"/>
              <w:gridCol w:w="2390"/>
              <w:gridCol w:w="2510"/>
            </w:tblGrid>
            <w:tr w:rsidR="00F60EC1" w14:paraId="38FCECE4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400" w:type="dxa"/>
                  <w:shd w:val="clear" w:color="auto" w:fill="0C3B6E"/>
                </w:tcPr>
                <w:p w14:paraId="0213D702" w14:textId="77777777" w:rsidR="00F60EC1" w:rsidRDefault="007E1BCD">
                  <w:pPr>
                    <w:spacing w:after="40"/>
                  </w:pPr>
                  <w:r>
                    <w:rPr>
                      <w:rFonts w:eastAsia="Arial"/>
                      <w:color w:val="B0C4DE"/>
                      <w:sz w:val="18"/>
                      <w:szCs w:val="18"/>
                    </w:rPr>
                    <w:t>稿件标题</w:t>
                  </w:r>
                </w:p>
              </w:tc>
              <w:tc>
                <w:tcPr>
                  <w:tcW w:w="2520" w:type="dxa"/>
                  <w:shd w:val="clear" w:color="auto" w:fill="0C3B6E"/>
                </w:tcPr>
                <w:p w14:paraId="4E2C0FBD" w14:textId="77777777" w:rsidR="00F60EC1" w:rsidRDefault="007E1BCD">
                  <w:pPr>
                    <w:spacing w:after="40"/>
                  </w:pPr>
                  <w:r>
                    <w:rPr>
                      <w:rFonts w:eastAsia="Arial"/>
                      <w:b/>
                      <w:bCs/>
                      <w:color w:val="FFFFFF"/>
                      <w:sz w:val="20"/>
                      <w:szCs w:val="20"/>
                    </w:rPr>
                    <w:t>病毒性肺炎患者随访</w:t>
                  </w:r>
                  <w:r>
                    <w:rPr>
                      <w:rFonts w:eastAsia="Arial"/>
                      <w:b/>
                      <w:bCs/>
                      <w:color w:val="FFFFFF"/>
                      <w:sz w:val="20"/>
                      <w:szCs w:val="20"/>
                    </w:rPr>
                    <w:t>1</w:t>
                  </w:r>
                  <w:r>
                    <w:rPr>
                      <w:rFonts w:eastAsia="Arial"/>
                      <w:b/>
                      <w:bCs/>
                      <w:color w:val="FFFFFF"/>
                      <w:sz w:val="20"/>
                      <w:szCs w:val="20"/>
                    </w:rPr>
                    <w:t>年情况分析</w:t>
                  </w:r>
                </w:p>
              </w:tc>
              <w:tc>
                <w:tcPr>
                  <w:tcW w:w="2400" w:type="dxa"/>
                  <w:shd w:val="clear" w:color="auto" w:fill="0C3B6E"/>
                </w:tcPr>
                <w:p w14:paraId="0B649F5B" w14:textId="77777777" w:rsidR="00F60EC1" w:rsidRDefault="007E1BCD">
                  <w:pPr>
                    <w:spacing w:after="40"/>
                  </w:pPr>
                  <w:r>
                    <w:rPr>
                      <w:rFonts w:eastAsia="Arial"/>
                      <w:color w:val="B0C4DE"/>
                      <w:sz w:val="18"/>
                      <w:szCs w:val="18"/>
                    </w:rPr>
                    <w:t>作</w:t>
                  </w:r>
                  <w:r>
                    <w:rPr>
                      <w:rFonts w:eastAsia="Arial"/>
                      <w:color w:val="B0C4DE"/>
                      <w:sz w:val="18"/>
                      <w:szCs w:val="18"/>
                    </w:rPr>
                    <w:t xml:space="preserve">  </w:t>
                  </w:r>
                  <w:r>
                    <w:rPr>
                      <w:rFonts w:eastAsia="Arial"/>
                      <w:color w:val="B0C4DE"/>
                      <w:sz w:val="18"/>
                      <w:szCs w:val="18"/>
                    </w:rPr>
                    <w:t>者</w:t>
                  </w:r>
                </w:p>
              </w:tc>
              <w:tc>
                <w:tcPr>
                  <w:tcW w:w="2520" w:type="dxa"/>
                  <w:shd w:val="clear" w:color="auto" w:fill="0C3B6E"/>
                </w:tcPr>
                <w:p w14:paraId="2E421A6F" w14:textId="77777777" w:rsidR="00F60EC1" w:rsidRDefault="007E1BCD">
                  <w:pPr>
                    <w:spacing w:after="40"/>
                  </w:pPr>
                  <w:r>
                    <w:rPr>
                      <w:rFonts w:eastAsia="Arial"/>
                      <w:b/>
                      <w:bCs/>
                      <w:color w:val="FFFFFF"/>
                      <w:sz w:val="20"/>
                      <w:szCs w:val="20"/>
                    </w:rPr>
                    <w:t>覃小英</w:t>
                  </w:r>
                  <w:r>
                    <w:rPr>
                      <w:rFonts w:eastAsia="Arial"/>
                      <w:b/>
                      <w:bCs/>
                      <w:color w:val="FFFFFF"/>
                      <w:sz w:val="20"/>
                      <w:szCs w:val="20"/>
                    </w:rPr>
                    <w:t xml:space="preserve">, </w:t>
                  </w:r>
                  <w:r>
                    <w:rPr>
                      <w:rFonts w:eastAsia="Arial"/>
                      <w:b/>
                      <w:bCs/>
                      <w:color w:val="FFFFFF"/>
                      <w:sz w:val="20"/>
                      <w:szCs w:val="20"/>
                    </w:rPr>
                    <w:t>覃国庆</w:t>
                  </w:r>
                  <w:r>
                    <w:rPr>
                      <w:rFonts w:eastAsia="Arial"/>
                      <w:b/>
                      <w:bCs/>
                      <w:color w:val="FFFFFF"/>
                      <w:sz w:val="20"/>
                      <w:szCs w:val="20"/>
                    </w:rPr>
                    <w:t xml:space="preserve">, </w:t>
                  </w:r>
                  <w:r>
                    <w:rPr>
                      <w:rFonts w:eastAsia="Arial"/>
                      <w:b/>
                      <w:bCs/>
                      <w:color w:val="FFFFFF"/>
                      <w:sz w:val="20"/>
                      <w:szCs w:val="20"/>
                    </w:rPr>
                    <w:t>邹俊</w:t>
                  </w:r>
                </w:p>
              </w:tc>
            </w:tr>
            <w:tr w:rsidR="00F60EC1" w14:paraId="1A2CE3FB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400" w:type="dxa"/>
                  <w:shd w:val="clear" w:color="auto" w:fill="0C3B6E"/>
                </w:tcPr>
                <w:p w14:paraId="5A18B520" w14:textId="77777777" w:rsidR="00F60EC1" w:rsidRDefault="007E1BCD">
                  <w:pPr>
                    <w:spacing w:after="40"/>
                  </w:pPr>
                  <w:r>
                    <w:rPr>
                      <w:rFonts w:eastAsia="Arial"/>
                      <w:color w:val="B0C4DE"/>
                      <w:sz w:val="18"/>
                      <w:szCs w:val="18"/>
                    </w:rPr>
                    <w:t>审稿日期</w:t>
                  </w:r>
                </w:p>
              </w:tc>
              <w:tc>
                <w:tcPr>
                  <w:tcW w:w="2520" w:type="dxa"/>
                  <w:shd w:val="clear" w:color="auto" w:fill="0C3B6E"/>
                </w:tcPr>
                <w:p w14:paraId="00E985B7" w14:textId="77777777" w:rsidR="00F60EC1" w:rsidRDefault="007E1BCD">
                  <w:pPr>
                    <w:spacing w:after="40"/>
                  </w:pPr>
                  <w:r>
                    <w:rPr>
                      <w:rFonts w:eastAsia="Arial"/>
                      <w:b/>
                      <w:bCs/>
                      <w:color w:val="FFFFFF"/>
                      <w:sz w:val="20"/>
                      <w:szCs w:val="20"/>
                    </w:rPr>
                    <w:t>2026</w:t>
                  </w:r>
                  <w:r>
                    <w:rPr>
                      <w:rFonts w:eastAsia="Arial"/>
                      <w:b/>
                      <w:bCs/>
                      <w:color w:val="FFFFFF"/>
                      <w:sz w:val="20"/>
                      <w:szCs w:val="20"/>
                    </w:rPr>
                    <w:t>年</w:t>
                  </w:r>
                  <w:r>
                    <w:rPr>
                      <w:rFonts w:eastAsia="Arial"/>
                      <w:b/>
                      <w:bCs/>
                      <w:color w:val="FFFFFF"/>
                      <w:sz w:val="20"/>
                      <w:szCs w:val="20"/>
                    </w:rPr>
                    <w:t>7</w:t>
                  </w:r>
                  <w:r>
                    <w:rPr>
                      <w:rFonts w:eastAsia="Arial"/>
                      <w:b/>
                      <w:bCs/>
                      <w:color w:val="FFFFFF"/>
                      <w:sz w:val="20"/>
                      <w:szCs w:val="20"/>
                    </w:rPr>
                    <w:t>月</w:t>
                  </w:r>
                  <w:r>
                    <w:rPr>
                      <w:rFonts w:eastAsia="Arial"/>
                      <w:b/>
                      <w:bCs/>
                      <w:color w:val="FFFFFF"/>
                      <w:sz w:val="20"/>
                      <w:szCs w:val="20"/>
                    </w:rPr>
                    <w:t>24</w:t>
                  </w:r>
                  <w:r>
                    <w:rPr>
                      <w:rFonts w:eastAsia="Arial"/>
                      <w:b/>
                      <w:bCs/>
                      <w:color w:val="FFFFFF"/>
                      <w:sz w:val="20"/>
                      <w:szCs w:val="20"/>
                    </w:rPr>
                    <w:t>日</w:t>
                  </w:r>
                </w:p>
              </w:tc>
              <w:tc>
                <w:tcPr>
                  <w:tcW w:w="2400" w:type="dxa"/>
                  <w:shd w:val="clear" w:color="auto" w:fill="0C3B6E"/>
                </w:tcPr>
                <w:p w14:paraId="19BB5EFA" w14:textId="77777777" w:rsidR="00F60EC1" w:rsidRDefault="007E1BCD">
                  <w:pPr>
                    <w:spacing w:after="40"/>
                  </w:pPr>
                  <w:r>
                    <w:rPr>
                      <w:rFonts w:eastAsia="Arial"/>
                      <w:color w:val="B0C4DE"/>
                      <w:sz w:val="18"/>
                      <w:szCs w:val="18"/>
                    </w:rPr>
                    <w:t>文章类型</w:t>
                  </w:r>
                </w:p>
              </w:tc>
              <w:tc>
                <w:tcPr>
                  <w:tcW w:w="2520" w:type="dxa"/>
                  <w:shd w:val="clear" w:color="auto" w:fill="0C3B6E"/>
                </w:tcPr>
                <w:p w14:paraId="443757B7" w14:textId="77777777" w:rsidR="00F60EC1" w:rsidRDefault="007E1BCD">
                  <w:pPr>
                    <w:spacing w:after="40"/>
                  </w:pPr>
                  <w:r>
                    <w:rPr>
                      <w:rFonts w:eastAsia="Arial"/>
                      <w:b/>
                      <w:bCs/>
                      <w:color w:val="FFFFFF"/>
                      <w:sz w:val="20"/>
                      <w:szCs w:val="20"/>
                    </w:rPr>
                    <w:t>论著（回顾性队列研究）</w:t>
                  </w:r>
                </w:p>
              </w:tc>
            </w:tr>
            <w:tr w:rsidR="00F60EC1" w14:paraId="139B78C9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400" w:type="dxa"/>
                  <w:shd w:val="clear" w:color="auto" w:fill="0C3B6E"/>
                </w:tcPr>
                <w:p w14:paraId="4732E3E8" w14:textId="77777777" w:rsidR="00F60EC1" w:rsidRDefault="007E1BCD">
                  <w:pPr>
                    <w:spacing w:after="40"/>
                  </w:pPr>
                  <w:r>
                    <w:rPr>
                      <w:rFonts w:eastAsia="Arial"/>
                      <w:color w:val="B0C4DE"/>
                      <w:sz w:val="18"/>
                      <w:szCs w:val="18"/>
                    </w:rPr>
                    <w:t>收稿范围</w:t>
                  </w:r>
                </w:p>
              </w:tc>
              <w:tc>
                <w:tcPr>
                  <w:tcW w:w="2520" w:type="dxa"/>
                  <w:shd w:val="clear" w:color="auto" w:fill="0C3B6E"/>
                </w:tcPr>
                <w:p w14:paraId="065E1F50" w14:textId="77777777" w:rsidR="00F60EC1" w:rsidRDefault="007E1BCD">
                  <w:pPr>
                    <w:spacing w:after="40"/>
                  </w:pPr>
                  <w:r>
                    <w:rPr>
                      <w:rFonts w:eastAsia="Arial"/>
                      <w:b/>
                      <w:bCs/>
                      <w:color w:val="FFFFFF"/>
                      <w:sz w:val="20"/>
                      <w:szCs w:val="20"/>
                    </w:rPr>
                    <w:t>临床医学</w:t>
                  </w:r>
                  <w:r>
                    <w:rPr>
                      <w:rFonts w:eastAsia="Arial"/>
                      <w:b/>
                      <w:bCs/>
                      <w:color w:val="FFFFFF"/>
                      <w:sz w:val="20"/>
                      <w:szCs w:val="20"/>
                    </w:rPr>
                    <w:t xml:space="preserve"> — </w:t>
                  </w:r>
                  <w:r>
                    <w:rPr>
                      <w:rFonts w:eastAsia="Arial"/>
                      <w:b/>
                      <w:bCs/>
                      <w:color w:val="FFFFFF"/>
                      <w:sz w:val="20"/>
                      <w:szCs w:val="20"/>
                    </w:rPr>
                    <w:t>呼吸内科</w:t>
                  </w:r>
                  <w:r>
                    <w:rPr>
                      <w:rFonts w:eastAsia="Arial"/>
                      <w:b/>
                      <w:bCs/>
                      <w:color w:val="FFFFFF"/>
                      <w:sz w:val="20"/>
                      <w:szCs w:val="20"/>
                    </w:rPr>
                    <w:t xml:space="preserve"> ✓ </w:t>
                  </w:r>
                  <w:r>
                    <w:rPr>
                      <w:rFonts w:eastAsia="Arial"/>
                      <w:b/>
                      <w:bCs/>
                      <w:color w:val="FFFFFF"/>
                      <w:sz w:val="20"/>
                      <w:szCs w:val="20"/>
                    </w:rPr>
                    <w:t>符合</w:t>
                  </w:r>
                </w:p>
              </w:tc>
              <w:tc>
                <w:tcPr>
                  <w:tcW w:w="2400" w:type="dxa"/>
                  <w:shd w:val="clear" w:color="auto" w:fill="0C3B6E"/>
                </w:tcPr>
                <w:p w14:paraId="63E40658" w14:textId="77777777" w:rsidR="00F60EC1" w:rsidRDefault="007E1BCD">
                  <w:pPr>
                    <w:spacing w:after="40"/>
                  </w:pPr>
                  <w:r>
                    <w:rPr>
                      <w:rFonts w:eastAsia="Arial"/>
                      <w:color w:val="B0C4DE"/>
                      <w:sz w:val="18"/>
                      <w:szCs w:val="18"/>
                    </w:rPr>
                    <w:t>基金标注</w:t>
                  </w:r>
                </w:p>
              </w:tc>
              <w:tc>
                <w:tcPr>
                  <w:tcW w:w="2520" w:type="dxa"/>
                  <w:shd w:val="clear" w:color="auto" w:fill="0C3B6E"/>
                </w:tcPr>
                <w:p w14:paraId="3DD44658" w14:textId="77777777" w:rsidR="00F60EC1" w:rsidRDefault="007E1BCD">
                  <w:pPr>
                    <w:spacing w:after="200"/>
                  </w:pPr>
                  <w:r>
                    <w:rPr>
                      <w:rFonts w:eastAsia="Arial"/>
                      <w:b/>
                      <w:bCs/>
                      <w:color w:val="FFFFFF"/>
                      <w:sz w:val="20"/>
                      <w:szCs w:val="20"/>
                    </w:rPr>
                    <w:t>广西</w:t>
                  </w:r>
                  <w:proofErr w:type="gramStart"/>
                  <w:r>
                    <w:rPr>
                      <w:rFonts w:eastAsia="Arial"/>
                      <w:b/>
                      <w:bCs/>
                      <w:color w:val="FFFFFF"/>
                      <w:sz w:val="20"/>
                      <w:szCs w:val="20"/>
                    </w:rPr>
                    <w:t>卫健委自筹</w:t>
                  </w:r>
                  <w:proofErr w:type="gramEnd"/>
                  <w:r>
                    <w:rPr>
                      <w:rFonts w:eastAsia="Arial"/>
                      <w:b/>
                      <w:bCs/>
                      <w:color w:val="FFFFFF"/>
                      <w:sz w:val="20"/>
                      <w:szCs w:val="20"/>
                    </w:rPr>
                    <w:t>课题</w:t>
                  </w:r>
                  <w:r>
                    <w:rPr>
                      <w:rFonts w:eastAsia="Arial"/>
                      <w:b/>
                      <w:bCs/>
                      <w:color w:val="FFFFFF"/>
                      <w:sz w:val="20"/>
                      <w:szCs w:val="20"/>
                    </w:rPr>
                    <w:t xml:space="preserve"> + </w:t>
                  </w:r>
                  <w:r>
                    <w:rPr>
                      <w:rFonts w:eastAsia="Arial"/>
                      <w:b/>
                      <w:bCs/>
                      <w:color w:val="FFFFFF"/>
                      <w:sz w:val="20"/>
                      <w:szCs w:val="20"/>
                    </w:rPr>
                    <w:t>广西重点研发计划</w:t>
                  </w:r>
                </w:p>
              </w:tc>
            </w:tr>
          </w:tbl>
          <w:p w14:paraId="4E757030" w14:textId="77777777" w:rsidR="00F60EC1" w:rsidRDefault="00F60EC1"/>
        </w:tc>
      </w:tr>
    </w:tbl>
    <w:p w14:paraId="4C4D5D47" w14:textId="77777777" w:rsidR="00F60EC1" w:rsidRDefault="007E1BCD">
      <w:pPr>
        <w:pStyle w:val="1"/>
      </w:pPr>
      <w:r>
        <w:rPr>
          <w:sz w:val="21"/>
          <w:szCs w:val="21"/>
        </w:rPr>
        <w:t>一、投稿格式合</w:t>
      </w:r>
      <w:proofErr w:type="gramStart"/>
      <w:r>
        <w:rPr>
          <w:sz w:val="21"/>
          <w:szCs w:val="21"/>
        </w:rPr>
        <w:t>规</w:t>
      </w:r>
      <w:proofErr w:type="gramEnd"/>
      <w:r>
        <w:rPr>
          <w:sz w:val="21"/>
          <w:szCs w:val="21"/>
        </w:rPr>
        <w:t>性审查</w:t>
      </w:r>
    </w:p>
    <w:p w14:paraId="4F00577E" w14:textId="77777777" w:rsidR="00F60EC1" w:rsidRDefault="007E1BCD">
      <w:pPr>
        <w:spacing w:after="160"/>
      </w:pPr>
      <w:r>
        <w:rPr>
          <w:rFonts w:eastAsia="Arial"/>
        </w:rPr>
        <w:t>对照期刊</w:t>
      </w:r>
      <w:proofErr w:type="gramStart"/>
      <w:r>
        <w:rPr>
          <w:rFonts w:eastAsia="Arial"/>
        </w:rPr>
        <w:t>招稿要求</w:t>
      </w:r>
      <w:proofErr w:type="gramEnd"/>
      <w:r>
        <w:rPr>
          <w:rFonts w:eastAsia="Arial"/>
        </w:rPr>
        <w:t>逐项检查：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99"/>
        <w:gridCol w:w="1200"/>
        <w:gridCol w:w="5439"/>
      </w:tblGrid>
      <w:tr w:rsidR="00F60EC1" w14:paraId="649670FA" w14:textId="77777777" w:rsidTr="00B308E4">
        <w:tblPrEx>
          <w:tblCellMar>
            <w:top w:w="0" w:type="dxa"/>
            <w:bottom w:w="0" w:type="dxa"/>
          </w:tblCellMar>
        </w:tblPrEx>
        <w:tc>
          <w:tcPr>
            <w:tcW w:w="3199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0C3B6E"/>
            <w:vAlign w:val="center"/>
          </w:tcPr>
          <w:p w14:paraId="5B29496C" w14:textId="77777777" w:rsidR="00F60EC1" w:rsidRDefault="007E1BCD">
            <w:pPr>
              <w:jc w:val="center"/>
            </w:pPr>
            <w:r>
              <w:rPr>
                <w:rFonts w:eastAsia="Arial"/>
                <w:b/>
                <w:bCs/>
                <w:color w:val="FFFFFF"/>
                <w:sz w:val="20"/>
                <w:szCs w:val="20"/>
              </w:rPr>
              <w:t>检查项</w:t>
            </w:r>
          </w:p>
        </w:tc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0C3B6E"/>
            <w:vAlign w:val="center"/>
          </w:tcPr>
          <w:p w14:paraId="59F2AD78" w14:textId="77777777" w:rsidR="00F60EC1" w:rsidRDefault="007E1BCD">
            <w:pPr>
              <w:jc w:val="center"/>
            </w:pPr>
            <w:r>
              <w:rPr>
                <w:rFonts w:eastAsia="Arial"/>
                <w:b/>
                <w:bCs/>
                <w:color w:val="FFFFFF"/>
                <w:sz w:val="20"/>
                <w:szCs w:val="20"/>
              </w:rPr>
              <w:t>状态</w:t>
            </w:r>
          </w:p>
        </w:tc>
        <w:tc>
          <w:tcPr>
            <w:tcW w:w="5439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0C3B6E"/>
            <w:vAlign w:val="center"/>
          </w:tcPr>
          <w:p w14:paraId="4DF5AA63" w14:textId="77777777" w:rsidR="00F60EC1" w:rsidRDefault="007E1BCD">
            <w:pPr>
              <w:jc w:val="center"/>
            </w:pPr>
            <w:r>
              <w:rPr>
                <w:rFonts w:eastAsia="Arial"/>
                <w:b/>
                <w:bCs/>
                <w:color w:val="FFFFFF"/>
                <w:sz w:val="20"/>
                <w:szCs w:val="20"/>
              </w:rPr>
              <w:t>备注</w:t>
            </w:r>
          </w:p>
        </w:tc>
      </w:tr>
      <w:tr w:rsidR="00F60EC1" w14:paraId="6ECD988F" w14:textId="77777777" w:rsidTr="00B308E4">
        <w:tblPrEx>
          <w:tblCellMar>
            <w:top w:w="0" w:type="dxa"/>
            <w:bottom w:w="0" w:type="dxa"/>
          </w:tblCellMar>
        </w:tblPrEx>
        <w:tc>
          <w:tcPr>
            <w:tcW w:w="3199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</w:tcPr>
          <w:p w14:paraId="7A791EED" w14:textId="77777777" w:rsidR="00F60EC1" w:rsidRDefault="007E1BCD">
            <w:pPr>
              <w:spacing w:before="40" w:after="40"/>
            </w:pPr>
            <w:r>
              <w:rPr>
                <w:rFonts w:eastAsia="Arial"/>
              </w:rPr>
              <w:t>中英文标题、作者、单位</w:t>
            </w:r>
          </w:p>
        </w:tc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</w:tcPr>
          <w:p w14:paraId="13A470D2" w14:textId="77777777" w:rsidR="00F60EC1" w:rsidRDefault="007E1BCD">
            <w:pPr>
              <w:jc w:val="center"/>
            </w:pPr>
            <w:r>
              <w:rPr>
                <w:rFonts w:eastAsia="Arial"/>
                <w:b/>
                <w:bCs/>
                <w:color w:val="27AE60"/>
              </w:rPr>
              <w:t>✓</w:t>
            </w:r>
            <w:r>
              <w:rPr>
                <w:rFonts w:eastAsia="Arial"/>
                <w:b/>
                <w:bCs/>
                <w:color w:val="27AE60"/>
              </w:rPr>
              <w:t xml:space="preserve"> </w:t>
            </w:r>
            <w:r>
              <w:rPr>
                <w:rFonts w:eastAsia="Arial"/>
                <w:b/>
                <w:bCs/>
                <w:color w:val="27AE60"/>
              </w:rPr>
              <w:t>通过</w:t>
            </w:r>
          </w:p>
        </w:tc>
        <w:tc>
          <w:tcPr>
            <w:tcW w:w="5439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</w:tcPr>
          <w:p w14:paraId="2688F28B" w14:textId="77777777" w:rsidR="00F60EC1" w:rsidRDefault="007E1BCD">
            <w:pPr>
              <w:spacing w:before="40" w:after="40"/>
            </w:pPr>
            <w:r>
              <w:rPr>
                <w:rFonts w:eastAsia="Arial"/>
              </w:rPr>
              <w:t>已具备</w:t>
            </w:r>
          </w:p>
        </w:tc>
      </w:tr>
      <w:tr w:rsidR="00F60EC1" w14:paraId="166136E9" w14:textId="77777777" w:rsidTr="00B308E4">
        <w:tblPrEx>
          <w:tblCellMar>
            <w:top w:w="0" w:type="dxa"/>
            <w:bottom w:w="0" w:type="dxa"/>
          </w:tblCellMar>
        </w:tblPrEx>
        <w:tc>
          <w:tcPr>
            <w:tcW w:w="3199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0F4F8"/>
          </w:tcPr>
          <w:p w14:paraId="60628C86" w14:textId="77777777" w:rsidR="00F60EC1" w:rsidRDefault="007E1BCD">
            <w:pPr>
              <w:spacing w:before="40" w:after="40"/>
            </w:pPr>
            <w:r>
              <w:rPr>
                <w:rFonts w:eastAsia="Arial"/>
              </w:rPr>
              <w:t>中英文摘要及关键词</w:t>
            </w:r>
          </w:p>
        </w:tc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0F4F8"/>
          </w:tcPr>
          <w:p w14:paraId="3FB5E425" w14:textId="77777777" w:rsidR="00F60EC1" w:rsidRDefault="007E1BCD">
            <w:pPr>
              <w:jc w:val="center"/>
            </w:pPr>
            <w:r>
              <w:rPr>
                <w:rFonts w:eastAsia="Arial"/>
                <w:b/>
                <w:bCs/>
                <w:color w:val="27AE60"/>
              </w:rPr>
              <w:t>✓</w:t>
            </w:r>
            <w:r>
              <w:rPr>
                <w:rFonts w:eastAsia="Arial"/>
                <w:b/>
                <w:bCs/>
                <w:color w:val="27AE60"/>
              </w:rPr>
              <w:t xml:space="preserve"> </w:t>
            </w:r>
            <w:r>
              <w:rPr>
                <w:rFonts w:eastAsia="Arial"/>
                <w:b/>
                <w:bCs/>
                <w:color w:val="27AE60"/>
              </w:rPr>
              <w:t>通过</w:t>
            </w:r>
          </w:p>
        </w:tc>
        <w:tc>
          <w:tcPr>
            <w:tcW w:w="5439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0F4F8"/>
          </w:tcPr>
          <w:p w14:paraId="3FFE35C2" w14:textId="77777777" w:rsidR="00F60EC1" w:rsidRDefault="007E1BCD">
            <w:pPr>
              <w:spacing w:before="40" w:after="40"/>
            </w:pPr>
            <w:r>
              <w:rPr>
                <w:rFonts w:eastAsia="Arial"/>
              </w:rPr>
              <w:t>结构式摘要已具备</w:t>
            </w:r>
          </w:p>
        </w:tc>
      </w:tr>
      <w:tr w:rsidR="00F60EC1" w14:paraId="39F1940F" w14:textId="77777777" w:rsidTr="00B308E4">
        <w:tblPrEx>
          <w:tblCellMar>
            <w:top w:w="0" w:type="dxa"/>
            <w:bottom w:w="0" w:type="dxa"/>
          </w:tblCellMar>
        </w:tblPrEx>
        <w:tc>
          <w:tcPr>
            <w:tcW w:w="3199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</w:tcPr>
          <w:p w14:paraId="2A843D8C" w14:textId="77777777" w:rsidR="00F60EC1" w:rsidRDefault="007E1BCD">
            <w:pPr>
              <w:spacing w:before="40" w:after="40"/>
            </w:pPr>
            <w:r>
              <w:rPr>
                <w:rFonts w:eastAsia="Arial"/>
              </w:rPr>
              <w:t>基金资助信息</w:t>
            </w:r>
          </w:p>
        </w:tc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</w:tcPr>
          <w:p w14:paraId="2E39E07A" w14:textId="77777777" w:rsidR="00F60EC1" w:rsidRDefault="007E1BCD">
            <w:pPr>
              <w:jc w:val="center"/>
            </w:pPr>
            <w:r>
              <w:rPr>
                <w:rFonts w:eastAsia="Arial"/>
                <w:b/>
                <w:bCs/>
                <w:color w:val="27AE60"/>
              </w:rPr>
              <w:t>✓</w:t>
            </w:r>
            <w:r>
              <w:rPr>
                <w:rFonts w:eastAsia="Arial"/>
                <w:b/>
                <w:bCs/>
                <w:color w:val="27AE60"/>
              </w:rPr>
              <w:t xml:space="preserve"> </w:t>
            </w:r>
            <w:r>
              <w:rPr>
                <w:rFonts w:eastAsia="Arial"/>
                <w:b/>
                <w:bCs/>
                <w:color w:val="27AE60"/>
              </w:rPr>
              <w:t>通过</w:t>
            </w:r>
          </w:p>
        </w:tc>
        <w:tc>
          <w:tcPr>
            <w:tcW w:w="5439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</w:tcPr>
          <w:p w14:paraId="7D658022" w14:textId="77777777" w:rsidR="00F60EC1" w:rsidRDefault="007E1BCD">
            <w:pPr>
              <w:spacing w:before="40" w:after="40"/>
            </w:pPr>
            <w:r>
              <w:rPr>
                <w:rFonts w:eastAsia="Arial"/>
              </w:rPr>
              <w:t>已标注两个课题编号</w:t>
            </w:r>
          </w:p>
        </w:tc>
      </w:tr>
      <w:tr w:rsidR="00F60EC1" w14:paraId="414CD2C4" w14:textId="77777777" w:rsidTr="00B308E4">
        <w:tblPrEx>
          <w:tblCellMar>
            <w:top w:w="0" w:type="dxa"/>
            <w:bottom w:w="0" w:type="dxa"/>
          </w:tblCellMar>
        </w:tblPrEx>
        <w:tc>
          <w:tcPr>
            <w:tcW w:w="3199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0F4F8"/>
          </w:tcPr>
          <w:p w14:paraId="03C9D919" w14:textId="77777777" w:rsidR="00F60EC1" w:rsidRDefault="007E1BCD">
            <w:pPr>
              <w:spacing w:before="40" w:after="40"/>
            </w:pPr>
            <w:r>
              <w:rPr>
                <w:rFonts w:eastAsia="Arial"/>
              </w:rPr>
              <w:t>正文结构</w:t>
            </w:r>
          </w:p>
        </w:tc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0F4F8"/>
          </w:tcPr>
          <w:p w14:paraId="719A38CB" w14:textId="77777777" w:rsidR="00F60EC1" w:rsidRDefault="007E1BCD">
            <w:pPr>
              <w:jc w:val="center"/>
            </w:pPr>
            <w:r>
              <w:rPr>
                <w:rFonts w:eastAsia="Arial"/>
                <w:b/>
                <w:bCs/>
                <w:color w:val="E67E22"/>
              </w:rPr>
              <w:t xml:space="preserve">△ </w:t>
            </w:r>
            <w:r>
              <w:rPr>
                <w:rFonts w:eastAsia="Arial"/>
                <w:b/>
                <w:bCs/>
                <w:color w:val="E67E22"/>
              </w:rPr>
              <w:t>待改</w:t>
            </w:r>
          </w:p>
        </w:tc>
        <w:tc>
          <w:tcPr>
            <w:tcW w:w="5439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0F4F8"/>
          </w:tcPr>
          <w:p w14:paraId="4481C419" w14:textId="77777777" w:rsidR="00F60EC1" w:rsidRDefault="007E1BCD">
            <w:pPr>
              <w:spacing w:before="40" w:after="40"/>
            </w:pPr>
            <w:r>
              <w:rPr>
                <w:rFonts w:eastAsia="Arial"/>
              </w:rPr>
              <w:t>结构基本齐全，但章节编号混乱</w:t>
            </w:r>
          </w:p>
        </w:tc>
      </w:tr>
      <w:tr w:rsidR="00F60EC1" w14:paraId="0EFC2E28" w14:textId="77777777" w:rsidTr="00B308E4">
        <w:tblPrEx>
          <w:tblCellMar>
            <w:top w:w="0" w:type="dxa"/>
            <w:bottom w:w="0" w:type="dxa"/>
          </w:tblCellMar>
        </w:tblPrEx>
        <w:tc>
          <w:tcPr>
            <w:tcW w:w="3199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</w:tcPr>
          <w:p w14:paraId="3B3E8152" w14:textId="77777777" w:rsidR="00F60EC1" w:rsidRDefault="007E1BCD">
            <w:pPr>
              <w:spacing w:before="40" w:after="40"/>
            </w:pPr>
            <w:r>
              <w:rPr>
                <w:rFonts w:eastAsia="Arial"/>
              </w:rPr>
              <w:t>伦理声明</w:t>
            </w:r>
          </w:p>
        </w:tc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</w:tcPr>
          <w:p w14:paraId="67F3F1A4" w14:textId="77777777" w:rsidR="00F60EC1" w:rsidRDefault="007E1BCD">
            <w:pPr>
              <w:jc w:val="center"/>
            </w:pPr>
            <w:r>
              <w:rPr>
                <w:rFonts w:eastAsia="Arial"/>
                <w:b/>
                <w:bCs/>
                <w:color w:val="E67E22"/>
              </w:rPr>
              <w:t xml:space="preserve">△ </w:t>
            </w:r>
            <w:r>
              <w:rPr>
                <w:rFonts w:eastAsia="Arial"/>
                <w:b/>
                <w:bCs/>
                <w:color w:val="E67E22"/>
              </w:rPr>
              <w:t>待改</w:t>
            </w:r>
          </w:p>
        </w:tc>
        <w:tc>
          <w:tcPr>
            <w:tcW w:w="5439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</w:tcPr>
          <w:p w14:paraId="148A0C07" w14:textId="77777777" w:rsidR="00F60EC1" w:rsidRDefault="007E1BCD">
            <w:pPr>
              <w:spacing w:before="40" w:after="40"/>
            </w:pPr>
            <w:r>
              <w:rPr>
                <w:rFonts w:eastAsia="Arial"/>
              </w:rPr>
              <w:t>提及伦理委员会批准，但缺少伦理批件编号</w:t>
            </w:r>
          </w:p>
        </w:tc>
      </w:tr>
      <w:tr w:rsidR="00F60EC1" w14:paraId="0A9BA907" w14:textId="77777777" w:rsidTr="00B308E4">
        <w:tblPrEx>
          <w:tblCellMar>
            <w:top w:w="0" w:type="dxa"/>
            <w:bottom w:w="0" w:type="dxa"/>
          </w:tblCellMar>
        </w:tblPrEx>
        <w:tc>
          <w:tcPr>
            <w:tcW w:w="3199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0F4F8"/>
          </w:tcPr>
          <w:p w14:paraId="7B835E30" w14:textId="77777777" w:rsidR="00F60EC1" w:rsidRDefault="007E1BCD">
            <w:pPr>
              <w:spacing w:before="40" w:after="40"/>
            </w:pPr>
            <w:r>
              <w:rPr>
                <w:rFonts w:eastAsia="Arial"/>
              </w:rPr>
              <w:t>利益冲突声明</w:t>
            </w:r>
          </w:p>
        </w:tc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0F4F8"/>
          </w:tcPr>
          <w:p w14:paraId="79C15756" w14:textId="77777777" w:rsidR="00F60EC1" w:rsidRDefault="007E1BCD">
            <w:pPr>
              <w:jc w:val="center"/>
            </w:pPr>
            <w:r>
              <w:rPr>
                <w:rFonts w:eastAsia="Arial"/>
                <w:b/>
                <w:bCs/>
                <w:color w:val="E74C3C"/>
              </w:rPr>
              <w:t>✗</w:t>
            </w:r>
            <w:r>
              <w:rPr>
                <w:rFonts w:eastAsia="Arial"/>
                <w:b/>
                <w:bCs/>
                <w:color w:val="E74C3C"/>
              </w:rPr>
              <w:t xml:space="preserve"> </w:t>
            </w:r>
            <w:r>
              <w:rPr>
                <w:rFonts w:eastAsia="Arial"/>
                <w:b/>
                <w:bCs/>
                <w:color w:val="E74C3C"/>
              </w:rPr>
              <w:t>缺失</w:t>
            </w:r>
          </w:p>
        </w:tc>
        <w:tc>
          <w:tcPr>
            <w:tcW w:w="5439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0F4F8"/>
          </w:tcPr>
          <w:p w14:paraId="094080D9" w14:textId="77777777" w:rsidR="00F60EC1" w:rsidRDefault="007E1BCD">
            <w:pPr>
              <w:spacing w:before="40" w:after="40"/>
            </w:pPr>
            <w:r>
              <w:rPr>
                <w:rFonts w:eastAsia="Arial"/>
              </w:rPr>
              <w:t>缺失，期刊明确要求必须添加</w:t>
            </w:r>
          </w:p>
        </w:tc>
      </w:tr>
      <w:tr w:rsidR="00F60EC1" w14:paraId="41D1F0EB" w14:textId="77777777" w:rsidTr="00B308E4">
        <w:tblPrEx>
          <w:tblCellMar>
            <w:top w:w="0" w:type="dxa"/>
            <w:bottom w:w="0" w:type="dxa"/>
          </w:tblCellMar>
        </w:tblPrEx>
        <w:tc>
          <w:tcPr>
            <w:tcW w:w="3199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</w:tcPr>
          <w:p w14:paraId="10B01AC2" w14:textId="77777777" w:rsidR="00F60EC1" w:rsidRDefault="007E1BCD">
            <w:pPr>
              <w:spacing w:before="40" w:after="40"/>
            </w:pPr>
            <w:r>
              <w:rPr>
                <w:rFonts w:eastAsia="Arial"/>
              </w:rPr>
              <w:t>致谢</w:t>
            </w:r>
            <w:r>
              <w:rPr>
                <w:rFonts w:eastAsia="Arial"/>
              </w:rPr>
              <w:t>/</w:t>
            </w:r>
            <w:r>
              <w:rPr>
                <w:rFonts w:eastAsia="Arial"/>
              </w:rPr>
              <w:t>贡献者说明</w:t>
            </w:r>
          </w:p>
        </w:tc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</w:tcPr>
          <w:p w14:paraId="4EFF3435" w14:textId="77777777" w:rsidR="00F60EC1" w:rsidRDefault="007E1BCD">
            <w:pPr>
              <w:jc w:val="center"/>
            </w:pPr>
            <w:r>
              <w:rPr>
                <w:rFonts w:eastAsia="Arial"/>
                <w:b/>
                <w:bCs/>
                <w:color w:val="E74C3C"/>
              </w:rPr>
              <w:t>✗</w:t>
            </w:r>
            <w:r>
              <w:rPr>
                <w:rFonts w:eastAsia="Arial"/>
                <w:b/>
                <w:bCs/>
                <w:color w:val="E74C3C"/>
              </w:rPr>
              <w:t xml:space="preserve"> </w:t>
            </w:r>
            <w:r>
              <w:rPr>
                <w:rFonts w:eastAsia="Arial"/>
                <w:b/>
                <w:bCs/>
                <w:color w:val="E74C3C"/>
              </w:rPr>
              <w:t>缺失</w:t>
            </w:r>
          </w:p>
        </w:tc>
        <w:tc>
          <w:tcPr>
            <w:tcW w:w="5439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</w:tcPr>
          <w:p w14:paraId="2F82A3C8" w14:textId="77777777" w:rsidR="00F60EC1" w:rsidRDefault="007E1BCD">
            <w:pPr>
              <w:spacing w:before="40" w:after="40"/>
            </w:pPr>
            <w:r>
              <w:rPr>
                <w:rFonts w:eastAsia="Arial"/>
              </w:rPr>
              <w:t>缺失，期刊明确要求必须添加</w:t>
            </w:r>
          </w:p>
        </w:tc>
      </w:tr>
      <w:tr w:rsidR="00F60EC1" w14:paraId="37EC375A" w14:textId="77777777" w:rsidTr="00B308E4">
        <w:tblPrEx>
          <w:tblCellMar>
            <w:top w:w="0" w:type="dxa"/>
            <w:bottom w:w="0" w:type="dxa"/>
          </w:tblCellMar>
        </w:tblPrEx>
        <w:tc>
          <w:tcPr>
            <w:tcW w:w="3199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0F4F8"/>
          </w:tcPr>
          <w:p w14:paraId="2E14493B" w14:textId="77777777" w:rsidR="00F60EC1" w:rsidRDefault="007E1BCD">
            <w:pPr>
              <w:spacing w:before="40" w:after="40"/>
            </w:pPr>
            <w:r>
              <w:rPr>
                <w:rFonts w:eastAsia="Arial"/>
              </w:rPr>
              <w:t>参考文献格式</w:t>
            </w:r>
          </w:p>
        </w:tc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0F4F8"/>
          </w:tcPr>
          <w:p w14:paraId="5B4A1873" w14:textId="77777777" w:rsidR="00F60EC1" w:rsidRDefault="007E1BCD">
            <w:pPr>
              <w:jc w:val="center"/>
            </w:pPr>
            <w:r>
              <w:rPr>
                <w:rFonts w:eastAsia="Arial"/>
                <w:b/>
                <w:bCs/>
                <w:color w:val="27AE60"/>
              </w:rPr>
              <w:t>✓</w:t>
            </w:r>
            <w:r>
              <w:rPr>
                <w:rFonts w:eastAsia="Arial"/>
                <w:b/>
                <w:bCs/>
                <w:color w:val="27AE60"/>
              </w:rPr>
              <w:t xml:space="preserve"> </w:t>
            </w:r>
            <w:r>
              <w:rPr>
                <w:rFonts w:eastAsia="Arial"/>
                <w:b/>
                <w:bCs/>
                <w:color w:val="27AE60"/>
              </w:rPr>
              <w:t>通过</w:t>
            </w:r>
          </w:p>
        </w:tc>
        <w:tc>
          <w:tcPr>
            <w:tcW w:w="5439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0F4F8"/>
          </w:tcPr>
          <w:p w14:paraId="4498E093" w14:textId="77777777" w:rsidR="00F60EC1" w:rsidRDefault="007E1BCD">
            <w:pPr>
              <w:spacing w:before="40" w:after="40"/>
            </w:pPr>
            <w:r>
              <w:rPr>
                <w:rFonts w:eastAsia="Arial"/>
              </w:rPr>
              <w:t>格式基本符合期刊要求</w:t>
            </w:r>
          </w:p>
        </w:tc>
      </w:tr>
    </w:tbl>
    <w:p w14:paraId="331E9D5B" w14:textId="716DCABB" w:rsidR="00F60EC1" w:rsidRDefault="00F60EC1"/>
    <w:p w14:paraId="38877856" w14:textId="432DAAE7" w:rsidR="00F60EC1" w:rsidRDefault="00B308E4">
      <w:pPr>
        <w:pStyle w:val="1"/>
      </w:pPr>
      <w:r>
        <w:rPr>
          <w:rFonts w:eastAsiaTheme="minorEastAsia" w:hint="eastAsia"/>
          <w:sz w:val="21"/>
          <w:szCs w:val="21"/>
        </w:rPr>
        <w:t>二</w:t>
      </w:r>
      <w:r w:rsidR="007E1BCD">
        <w:rPr>
          <w:sz w:val="21"/>
          <w:szCs w:val="21"/>
        </w:rPr>
        <w:t>、学术质量评审</w:t>
      </w:r>
    </w:p>
    <w:p w14:paraId="402051A3" w14:textId="4A023DF4" w:rsidR="00F60EC1" w:rsidRDefault="007E1BCD">
      <w:pPr>
        <w:pStyle w:val="2"/>
      </w:pPr>
      <w:r>
        <w:rPr>
          <w:sz w:val="21"/>
          <w:szCs w:val="21"/>
        </w:rPr>
        <w:t>严重问题（</w:t>
      </w:r>
      <w:r>
        <w:rPr>
          <w:sz w:val="21"/>
          <w:szCs w:val="21"/>
        </w:rPr>
        <w:t>Critical</w:t>
      </w:r>
      <w:r>
        <w:rPr>
          <w:sz w:val="21"/>
          <w:szCs w:val="21"/>
        </w:rPr>
        <w:t>）</w:t>
      </w:r>
    </w:p>
    <w:p w14:paraId="32E89E40" w14:textId="77777777" w:rsidR="00F60EC1" w:rsidRDefault="007E1BCD">
      <w:pPr>
        <w:spacing w:after="120"/>
      </w:pPr>
      <w:r>
        <w:rPr>
          <w:rFonts w:eastAsia="Arial"/>
          <w:b/>
          <w:bCs/>
          <w:color w:val="E74C3C"/>
        </w:rPr>
        <w:t xml:space="preserve">1. </w:t>
      </w:r>
      <w:r>
        <w:rPr>
          <w:rFonts w:eastAsia="Arial"/>
          <w:b/>
          <w:bCs/>
          <w:color w:val="E74C3C"/>
        </w:rPr>
        <w:t>随访样本量急剧衰减，严重影响结论可靠性</w:t>
      </w:r>
    </w:p>
    <w:p w14:paraId="210BD465" w14:textId="77777777" w:rsidR="00F60EC1" w:rsidRDefault="007E1BCD">
      <w:pPr>
        <w:spacing w:after="120"/>
        <w:ind w:left="360"/>
      </w:pPr>
      <w:r>
        <w:rPr>
          <w:rFonts w:eastAsia="Arial"/>
        </w:rPr>
        <w:t>入组</w:t>
      </w:r>
      <w:r>
        <w:rPr>
          <w:rFonts w:eastAsia="Arial"/>
        </w:rPr>
        <w:t>54</w:t>
      </w:r>
      <w:r>
        <w:rPr>
          <w:rFonts w:eastAsia="Arial"/>
        </w:rPr>
        <w:t>例</w:t>
      </w:r>
      <w:r>
        <w:rPr>
          <w:rFonts w:eastAsia="Arial"/>
        </w:rPr>
        <w:t xml:space="preserve"> → 2</w:t>
      </w:r>
      <w:r>
        <w:rPr>
          <w:rFonts w:eastAsia="Arial"/>
        </w:rPr>
        <w:t>周</w:t>
      </w:r>
      <w:r>
        <w:rPr>
          <w:rFonts w:eastAsia="Arial"/>
        </w:rPr>
        <w:t>54</w:t>
      </w:r>
      <w:r>
        <w:rPr>
          <w:rFonts w:eastAsia="Arial"/>
        </w:rPr>
        <w:t>例</w:t>
      </w:r>
      <w:r>
        <w:rPr>
          <w:rFonts w:eastAsia="Arial"/>
        </w:rPr>
        <w:t xml:space="preserve"> → 1</w:t>
      </w:r>
      <w:r>
        <w:rPr>
          <w:rFonts w:eastAsia="Arial"/>
        </w:rPr>
        <w:t>个月</w:t>
      </w:r>
      <w:r>
        <w:rPr>
          <w:rFonts w:eastAsia="Arial"/>
        </w:rPr>
        <w:t>49</w:t>
      </w:r>
      <w:r>
        <w:rPr>
          <w:rFonts w:eastAsia="Arial"/>
        </w:rPr>
        <w:t>例</w:t>
      </w:r>
      <w:r>
        <w:rPr>
          <w:rFonts w:eastAsia="Arial"/>
        </w:rPr>
        <w:t xml:space="preserve"> → 6</w:t>
      </w:r>
      <w:r>
        <w:rPr>
          <w:rFonts w:eastAsia="Arial"/>
        </w:rPr>
        <w:t>个月仅</w:t>
      </w:r>
      <w:r>
        <w:rPr>
          <w:rFonts w:eastAsia="Arial"/>
        </w:rPr>
        <w:t>12</w:t>
      </w:r>
      <w:r>
        <w:rPr>
          <w:rFonts w:eastAsia="Arial"/>
        </w:rPr>
        <w:t>例</w:t>
      </w:r>
      <w:r>
        <w:rPr>
          <w:rFonts w:eastAsia="Arial"/>
        </w:rPr>
        <w:t xml:space="preserve"> → 1</w:t>
      </w:r>
      <w:r>
        <w:rPr>
          <w:rFonts w:eastAsia="Arial"/>
        </w:rPr>
        <w:t>年仅</w:t>
      </w:r>
      <w:r>
        <w:rPr>
          <w:rFonts w:eastAsia="Arial"/>
        </w:rPr>
        <w:t>4</w:t>
      </w:r>
      <w:r>
        <w:rPr>
          <w:rFonts w:eastAsia="Arial"/>
        </w:rPr>
        <w:t>例。随访至半年和</w:t>
      </w:r>
      <w:r>
        <w:rPr>
          <w:rFonts w:eastAsia="Arial"/>
        </w:rPr>
        <w:t>1</w:t>
      </w:r>
      <w:r>
        <w:rPr>
          <w:rFonts w:eastAsia="Arial"/>
        </w:rPr>
        <w:t>年时样本量极小，但作者在摘要和结论中使用了概括性表述，这在</w:t>
      </w:r>
      <w:r>
        <w:rPr>
          <w:rFonts w:eastAsia="Arial"/>
        </w:rPr>
        <w:t>4~12</w:t>
      </w:r>
      <w:r>
        <w:rPr>
          <w:rFonts w:eastAsia="Arial"/>
        </w:rPr>
        <w:t>例的样本基础上不具备统计说服力。这是本文</w:t>
      </w:r>
      <w:proofErr w:type="gramStart"/>
      <w:r>
        <w:rPr>
          <w:rFonts w:eastAsia="Arial"/>
        </w:rPr>
        <w:t>最</w:t>
      </w:r>
      <w:proofErr w:type="gramEnd"/>
      <w:r>
        <w:rPr>
          <w:rFonts w:eastAsia="Arial"/>
        </w:rPr>
        <w:t>核心的方法学缺陷。</w:t>
      </w:r>
    </w:p>
    <w:p w14:paraId="5DDFE3AE" w14:textId="77777777" w:rsidR="00F60EC1" w:rsidRDefault="007E1BCD">
      <w:pPr>
        <w:spacing w:after="120"/>
      </w:pPr>
      <w:r>
        <w:rPr>
          <w:rFonts w:eastAsia="Arial"/>
          <w:b/>
          <w:bCs/>
          <w:color w:val="E74C3C"/>
        </w:rPr>
        <w:t xml:space="preserve">2. </w:t>
      </w:r>
      <w:r>
        <w:rPr>
          <w:rFonts w:eastAsia="Arial"/>
          <w:b/>
          <w:bCs/>
          <w:color w:val="E74C3C"/>
        </w:rPr>
        <w:t>缺乏对照比较，统计方法名不副实</w:t>
      </w:r>
    </w:p>
    <w:p w14:paraId="712E84DE" w14:textId="77777777" w:rsidR="00F60EC1" w:rsidRDefault="007E1BCD">
      <w:pPr>
        <w:spacing w:after="120"/>
        <w:ind w:left="360"/>
      </w:pPr>
      <w:r>
        <w:rPr>
          <w:rFonts w:eastAsia="Arial"/>
        </w:rPr>
        <w:t>研究仅对同一组患者的纵向数据进行描述性对比，未设置健康对照组。方法中声明了独立样本</w:t>
      </w:r>
      <w:r>
        <w:rPr>
          <w:rFonts w:eastAsia="Arial"/>
        </w:rPr>
        <w:t>t</w:t>
      </w:r>
      <w:r>
        <w:rPr>
          <w:rFonts w:eastAsia="Arial"/>
        </w:rPr>
        <w:t>检验、方差分析，但结果部分完全没有呈现任何统计检验结果（</w:t>
      </w:r>
      <w:r>
        <w:rPr>
          <w:rFonts w:eastAsia="Arial"/>
        </w:rPr>
        <w:t>P</w:t>
      </w:r>
      <w:r>
        <w:rPr>
          <w:rFonts w:eastAsia="Arial"/>
        </w:rPr>
        <w:t>值、</w:t>
      </w:r>
      <w:r>
        <w:rPr>
          <w:rFonts w:eastAsia="Arial"/>
        </w:rPr>
        <w:t>t</w:t>
      </w:r>
      <w:r>
        <w:rPr>
          <w:rFonts w:eastAsia="Arial"/>
        </w:rPr>
        <w:t>值、</w:t>
      </w:r>
      <w:r>
        <w:rPr>
          <w:rFonts w:eastAsia="Arial"/>
        </w:rPr>
        <w:t>F</w:t>
      </w:r>
      <w:r>
        <w:rPr>
          <w:rFonts w:eastAsia="Arial"/>
        </w:rPr>
        <w:t>值等），仅提供了描述性统计量。声明的统计方法与实际分析内容不匹配。</w:t>
      </w:r>
    </w:p>
    <w:p w14:paraId="20AC1FC1" w14:textId="530F91E8" w:rsidR="00F60EC1" w:rsidRDefault="007E1BCD">
      <w:pPr>
        <w:pStyle w:val="2"/>
      </w:pPr>
      <w:r>
        <w:rPr>
          <w:sz w:val="21"/>
          <w:szCs w:val="21"/>
        </w:rPr>
        <w:t>重要问题（</w:t>
      </w:r>
      <w:r>
        <w:rPr>
          <w:sz w:val="21"/>
          <w:szCs w:val="21"/>
        </w:rPr>
        <w:t>Major</w:t>
      </w:r>
      <w:r>
        <w:rPr>
          <w:sz w:val="21"/>
          <w:szCs w:val="21"/>
        </w:rPr>
        <w:t>）</w:t>
      </w:r>
    </w:p>
    <w:p w14:paraId="064AE032" w14:textId="77777777" w:rsidR="00F60EC1" w:rsidRDefault="007E1BCD">
      <w:pPr>
        <w:spacing w:after="120"/>
      </w:pPr>
      <w:r>
        <w:rPr>
          <w:rFonts w:eastAsia="Arial"/>
          <w:b/>
          <w:bCs/>
          <w:color w:val="E67E22"/>
        </w:rPr>
        <w:t xml:space="preserve">3. </w:t>
      </w:r>
      <w:r>
        <w:rPr>
          <w:rFonts w:eastAsia="Arial"/>
          <w:b/>
          <w:bCs/>
          <w:color w:val="E67E22"/>
        </w:rPr>
        <w:t>病毒性肺炎概念模糊</w:t>
      </w:r>
    </w:p>
    <w:p w14:paraId="018790AB" w14:textId="77777777" w:rsidR="00F60EC1" w:rsidRDefault="007E1BCD">
      <w:pPr>
        <w:spacing w:after="120"/>
        <w:ind w:left="360"/>
      </w:pPr>
      <w:r>
        <w:rPr>
          <w:rFonts w:eastAsia="Arial"/>
        </w:rPr>
        <w:t>全文将病原体笼统称为病毒，未明确具体病毒类型（应为</w:t>
      </w:r>
      <w:r>
        <w:rPr>
          <w:rFonts w:eastAsia="Arial"/>
        </w:rPr>
        <w:t>SARS-CoV-2</w:t>
      </w:r>
      <w:r>
        <w:rPr>
          <w:rFonts w:eastAsia="Arial"/>
        </w:rPr>
        <w:t>），但所有</w:t>
      </w:r>
      <w:r>
        <w:rPr>
          <w:rFonts w:eastAsia="Arial"/>
        </w:rPr>
        <w:t>27</w:t>
      </w:r>
      <w:r>
        <w:rPr>
          <w:rFonts w:eastAsia="Arial"/>
        </w:rPr>
        <w:t>篇参考文献均围绕</w:t>
      </w:r>
      <w:r>
        <w:rPr>
          <w:rFonts w:eastAsia="Arial"/>
        </w:rPr>
        <w:t>COVID-19</w:t>
      </w:r>
      <w:r>
        <w:rPr>
          <w:rFonts w:eastAsia="Arial"/>
        </w:rPr>
        <w:t>。应在标题和正文中明确标注具体的病毒类型。</w:t>
      </w:r>
    </w:p>
    <w:p w14:paraId="48C5B3EE" w14:textId="77777777" w:rsidR="00F60EC1" w:rsidRDefault="007E1BCD">
      <w:pPr>
        <w:spacing w:after="120"/>
      </w:pPr>
      <w:r>
        <w:rPr>
          <w:rFonts w:eastAsia="Arial"/>
          <w:b/>
          <w:bCs/>
          <w:color w:val="E67E22"/>
        </w:rPr>
        <w:t xml:space="preserve">4. </w:t>
      </w:r>
      <w:r>
        <w:rPr>
          <w:rFonts w:eastAsia="Arial"/>
          <w:b/>
          <w:bCs/>
          <w:color w:val="E67E22"/>
        </w:rPr>
        <w:t>引言与结果不一致</w:t>
      </w:r>
    </w:p>
    <w:p w14:paraId="63949A0F" w14:textId="77777777" w:rsidR="00F60EC1" w:rsidRDefault="007E1BCD">
      <w:pPr>
        <w:spacing w:after="120"/>
        <w:ind w:left="360"/>
      </w:pPr>
      <w:r>
        <w:rPr>
          <w:rFonts w:eastAsia="Arial"/>
        </w:rPr>
        <w:t>引言末尾提到对患者的身体心理情况进行随访，但结果部分完全没有心理评估数据。承诺的研究内容未兑现。</w:t>
      </w:r>
    </w:p>
    <w:p w14:paraId="56E72CA1" w14:textId="77777777" w:rsidR="00F60EC1" w:rsidRDefault="007E1BCD">
      <w:pPr>
        <w:spacing w:after="120"/>
      </w:pPr>
      <w:r>
        <w:rPr>
          <w:rFonts w:eastAsia="Arial"/>
          <w:b/>
          <w:bCs/>
          <w:color w:val="E67E22"/>
        </w:rPr>
        <w:t xml:space="preserve">5. </w:t>
      </w:r>
      <w:r>
        <w:rPr>
          <w:rFonts w:eastAsia="Arial"/>
          <w:b/>
          <w:bCs/>
          <w:color w:val="E67E22"/>
        </w:rPr>
        <w:t>章节编号严重混乱</w:t>
      </w:r>
    </w:p>
    <w:p w14:paraId="7DA80E00" w14:textId="77777777" w:rsidR="00F60EC1" w:rsidRDefault="007E1BCD">
      <w:pPr>
        <w:spacing w:after="120"/>
        <w:ind w:left="360"/>
      </w:pPr>
      <w:r>
        <w:rPr>
          <w:rFonts w:eastAsia="Arial"/>
        </w:rPr>
        <w:lastRenderedPageBreak/>
        <w:t>编号体系不统一，需要全面修正。</w:t>
      </w:r>
    </w:p>
    <w:p w14:paraId="332E1D52" w14:textId="77777777" w:rsidR="00F60EC1" w:rsidRDefault="007E1BCD">
      <w:pPr>
        <w:spacing w:after="120"/>
      </w:pPr>
      <w:r>
        <w:rPr>
          <w:rFonts w:eastAsia="Arial"/>
          <w:b/>
          <w:bCs/>
          <w:color w:val="E67E22"/>
        </w:rPr>
        <w:t xml:space="preserve">6. </w:t>
      </w:r>
      <w:r>
        <w:rPr>
          <w:rFonts w:eastAsia="Arial"/>
          <w:b/>
          <w:bCs/>
          <w:color w:val="E67E22"/>
        </w:rPr>
        <w:t>随访脱落率未分析</w:t>
      </w:r>
    </w:p>
    <w:p w14:paraId="0B27AE6E" w14:textId="715DD18B" w:rsidR="00F60EC1" w:rsidRDefault="007E1BCD">
      <w:pPr>
        <w:spacing w:after="120"/>
        <w:ind w:left="360"/>
      </w:pPr>
      <w:r>
        <w:rPr>
          <w:rFonts w:eastAsia="Arial"/>
        </w:rPr>
        <w:t>从</w:t>
      </w:r>
      <w:r>
        <w:rPr>
          <w:rFonts w:eastAsia="Arial"/>
        </w:rPr>
        <w:t>54</w:t>
      </w:r>
      <w:r>
        <w:rPr>
          <w:rFonts w:eastAsia="Arial"/>
        </w:rPr>
        <w:t>例到</w:t>
      </w:r>
      <w:r>
        <w:rPr>
          <w:rFonts w:eastAsia="Arial"/>
        </w:rPr>
        <w:t>1</w:t>
      </w:r>
      <w:r>
        <w:rPr>
          <w:rFonts w:eastAsia="Arial"/>
        </w:rPr>
        <w:t>年仅</w:t>
      </w:r>
      <w:r>
        <w:rPr>
          <w:rFonts w:eastAsia="Arial"/>
        </w:rPr>
        <w:t>4</w:t>
      </w:r>
      <w:r>
        <w:rPr>
          <w:rFonts w:eastAsia="Arial"/>
        </w:rPr>
        <w:t>例，脱落率高达</w:t>
      </w:r>
      <w:r>
        <w:rPr>
          <w:rFonts w:eastAsia="Arial"/>
        </w:rPr>
        <w:t>92.6%</w:t>
      </w:r>
      <w:r>
        <w:rPr>
          <w:rFonts w:eastAsia="Arial"/>
        </w:rPr>
        <w:t>。未对脱落原因进行分析，也未讨论脱落</w:t>
      </w:r>
      <w:r w:rsidR="00DE31A4">
        <w:rPr>
          <w:rFonts w:ascii="宋体" w:eastAsia="宋体" w:hAnsi="宋体" w:cs="宋体" w:hint="eastAsia"/>
        </w:rPr>
        <w:t>偏倚</w:t>
      </w:r>
      <w:r>
        <w:rPr>
          <w:rFonts w:eastAsia="Arial"/>
        </w:rPr>
        <w:t>对结论的影响。</w:t>
      </w:r>
    </w:p>
    <w:p w14:paraId="0C5B6B0F" w14:textId="175D4A13" w:rsidR="00F60EC1" w:rsidRDefault="007E1BCD">
      <w:pPr>
        <w:pStyle w:val="2"/>
      </w:pPr>
      <w:r>
        <w:rPr>
          <w:sz w:val="21"/>
          <w:szCs w:val="21"/>
        </w:rPr>
        <w:t>次要问题（</w:t>
      </w:r>
      <w:r>
        <w:rPr>
          <w:sz w:val="21"/>
          <w:szCs w:val="21"/>
        </w:rPr>
        <w:t>Minor</w:t>
      </w:r>
      <w:r>
        <w:rPr>
          <w:sz w:val="21"/>
          <w:szCs w:val="21"/>
        </w:rPr>
        <w:t>）</w:t>
      </w:r>
    </w:p>
    <w:p w14:paraId="2A26E1A9" w14:textId="77777777" w:rsidR="00F60EC1" w:rsidRDefault="007E1BCD">
      <w:pPr>
        <w:spacing w:after="120"/>
      </w:pPr>
      <w:r>
        <w:rPr>
          <w:rFonts w:eastAsia="Arial"/>
          <w:b/>
          <w:bCs/>
          <w:color w:val="1565C0"/>
        </w:rPr>
        <w:t xml:space="preserve">7. </w:t>
      </w:r>
      <w:r>
        <w:rPr>
          <w:rFonts w:eastAsia="Arial"/>
          <w:b/>
          <w:bCs/>
          <w:color w:val="1565C0"/>
        </w:rPr>
        <w:t>英文摘要标题与中文标题严重不符</w:t>
      </w:r>
    </w:p>
    <w:p w14:paraId="30ABE79D" w14:textId="77777777" w:rsidR="00F60EC1" w:rsidRDefault="007E1BCD">
      <w:pPr>
        <w:spacing w:after="120"/>
        <w:ind w:left="360"/>
      </w:pPr>
      <w:r>
        <w:rPr>
          <w:rFonts w:eastAsia="Arial"/>
        </w:rPr>
        <w:t>英文标题含</w:t>
      </w:r>
      <w:r>
        <w:rPr>
          <w:rFonts w:eastAsia="Arial"/>
        </w:rPr>
        <w:t xml:space="preserve"> a case report of severe illness</w:t>
      </w:r>
      <w:r>
        <w:rPr>
          <w:rFonts w:eastAsia="Arial"/>
        </w:rPr>
        <w:t>，但本研究是回顾性队列研究，且研究对象均为普通型。</w:t>
      </w:r>
    </w:p>
    <w:p w14:paraId="4DE135FF" w14:textId="77777777" w:rsidR="00F60EC1" w:rsidRDefault="007E1BCD">
      <w:pPr>
        <w:spacing w:after="120"/>
      </w:pPr>
      <w:r>
        <w:rPr>
          <w:rFonts w:eastAsia="Arial"/>
          <w:b/>
          <w:bCs/>
          <w:color w:val="1565C0"/>
        </w:rPr>
        <w:t xml:space="preserve">8. </w:t>
      </w:r>
      <w:r>
        <w:rPr>
          <w:rFonts w:eastAsia="Arial"/>
          <w:b/>
          <w:bCs/>
          <w:color w:val="1565C0"/>
        </w:rPr>
        <w:t>表</w:t>
      </w:r>
      <w:r>
        <w:rPr>
          <w:rFonts w:eastAsia="Arial"/>
          <w:b/>
          <w:bCs/>
          <w:color w:val="1565C0"/>
        </w:rPr>
        <w:t>2</w:t>
      </w:r>
      <w:r>
        <w:rPr>
          <w:rFonts w:eastAsia="Arial"/>
          <w:b/>
          <w:bCs/>
          <w:color w:val="1565C0"/>
        </w:rPr>
        <w:t>数据存在疑问</w:t>
      </w:r>
    </w:p>
    <w:p w14:paraId="53E147CF" w14:textId="77777777" w:rsidR="00F60EC1" w:rsidRDefault="007E1BCD">
      <w:pPr>
        <w:spacing w:after="120"/>
        <w:ind w:left="360"/>
      </w:pPr>
      <w:r>
        <w:rPr>
          <w:rFonts w:eastAsia="Arial"/>
        </w:rPr>
        <w:t>出院</w:t>
      </w:r>
      <w:r>
        <w:rPr>
          <w:rFonts w:eastAsia="Arial"/>
        </w:rPr>
        <w:t>1</w:t>
      </w:r>
      <w:r>
        <w:rPr>
          <w:rFonts w:eastAsia="Arial"/>
        </w:rPr>
        <w:t>月</w:t>
      </w:r>
      <w:r>
        <w:rPr>
          <w:rFonts w:eastAsia="Arial"/>
        </w:rPr>
        <w:t>ALT</w:t>
      </w:r>
      <w:r>
        <w:rPr>
          <w:rFonts w:eastAsia="Arial"/>
        </w:rPr>
        <w:t>为</w:t>
      </w:r>
      <w:r>
        <w:rPr>
          <w:rFonts w:eastAsia="Arial"/>
        </w:rPr>
        <w:t>33.5±3.5 U/L</w:t>
      </w:r>
      <w:r>
        <w:rPr>
          <w:rFonts w:eastAsia="Arial"/>
        </w:rPr>
        <w:t>，</w:t>
      </w:r>
      <w:r>
        <w:rPr>
          <w:rFonts w:eastAsia="Arial"/>
        </w:rPr>
        <w:t>AST</w:t>
      </w:r>
      <w:r>
        <w:rPr>
          <w:rFonts w:eastAsia="Arial"/>
        </w:rPr>
        <w:t>为</w:t>
      </w:r>
      <w:r>
        <w:rPr>
          <w:rFonts w:eastAsia="Arial"/>
        </w:rPr>
        <w:t>33.5±0.7 U/L</w:t>
      </w:r>
      <w:r>
        <w:rPr>
          <w:rFonts w:eastAsia="Arial"/>
        </w:rPr>
        <w:t>，标准差极小，数据真实性存疑。肌</w:t>
      </w:r>
      <w:proofErr w:type="gramStart"/>
      <w:r>
        <w:rPr>
          <w:rFonts w:eastAsia="Arial"/>
        </w:rPr>
        <w:t>酐</w:t>
      </w:r>
      <w:proofErr w:type="gramEnd"/>
      <w:r>
        <w:rPr>
          <w:rFonts w:eastAsia="Arial"/>
        </w:rPr>
        <w:t>单位标注为</w:t>
      </w:r>
      <w:r>
        <w:rPr>
          <w:rFonts w:eastAsia="Arial"/>
        </w:rPr>
        <w:t>mmol/L</w:t>
      </w:r>
      <w:r>
        <w:rPr>
          <w:rFonts w:eastAsia="Arial"/>
        </w:rPr>
        <w:t>，应为</w:t>
      </w:r>
      <w:proofErr w:type="spellStart"/>
      <w:r>
        <w:rPr>
          <w:rFonts w:eastAsia="Arial"/>
        </w:rPr>
        <w:t>μmol</w:t>
      </w:r>
      <w:proofErr w:type="spellEnd"/>
      <w:r>
        <w:rPr>
          <w:rFonts w:eastAsia="Arial"/>
        </w:rPr>
        <w:t>/L</w:t>
      </w:r>
      <w:r>
        <w:rPr>
          <w:rFonts w:eastAsia="Arial"/>
        </w:rPr>
        <w:t>。</w:t>
      </w:r>
    </w:p>
    <w:p w14:paraId="048CB7AE" w14:textId="77777777" w:rsidR="00F60EC1" w:rsidRDefault="007E1BCD">
      <w:pPr>
        <w:spacing w:after="120"/>
      </w:pPr>
      <w:r>
        <w:rPr>
          <w:rFonts w:eastAsia="Arial"/>
          <w:b/>
          <w:bCs/>
          <w:color w:val="1565C0"/>
        </w:rPr>
        <w:t xml:space="preserve">9. </w:t>
      </w:r>
      <w:r>
        <w:rPr>
          <w:rFonts w:eastAsia="Arial"/>
          <w:b/>
          <w:bCs/>
          <w:color w:val="1565C0"/>
        </w:rPr>
        <w:t>病毒抗体检测样本描述不清</w:t>
      </w:r>
    </w:p>
    <w:p w14:paraId="256F3BC5" w14:textId="77777777" w:rsidR="00F60EC1" w:rsidRDefault="007E1BCD">
      <w:pPr>
        <w:spacing w:after="120"/>
        <w:ind w:left="360"/>
      </w:pPr>
      <w:r>
        <w:rPr>
          <w:rFonts w:eastAsia="Arial"/>
        </w:rPr>
        <w:t>仅</w:t>
      </w:r>
      <w:r>
        <w:rPr>
          <w:rFonts w:eastAsia="Arial"/>
        </w:rPr>
        <w:t>8</w:t>
      </w:r>
      <w:r>
        <w:rPr>
          <w:rFonts w:eastAsia="Arial"/>
        </w:rPr>
        <w:t>例进行了抗体检测（</w:t>
      </w:r>
      <w:r>
        <w:rPr>
          <w:rFonts w:eastAsia="Arial"/>
        </w:rPr>
        <w:t>54</w:t>
      </w:r>
      <w:r>
        <w:rPr>
          <w:rFonts w:eastAsia="Arial"/>
        </w:rPr>
        <w:t>例中），未说明选择标准。</w:t>
      </w:r>
    </w:p>
    <w:p w14:paraId="3754B8D4" w14:textId="77777777" w:rsidR="00F60EC1" w:rsidRDefault="007E1BCD">
      <w:pPr>
        <w:spacing w:after="120"/>
      </w:pPr>
      <w:r>
        <w:rPr>
          <w:rFonts w:eastAsia="Arial"/>
          <w:b/>
          <w:bCs/>
          <w:color w:val="1565C0"/>
        </w:rPr>
        <w:t xml:space="preserve">10. </w:t>
      </w:r>
      <w:r>
        <w:rPr>
          <w:rFonts w:eastAsia="Arial"/>
          <w:b/>
          <w:bCs/>
          <w:color w:val="1565C0"/>
        </w:rPr>
        <w:t>图表质量问题</w:t>
      </w:r>
    </w:p>
    <w:p w14:paraId="484362B3" w14:textId="77777777" w:rsidR="00F60EC1" w:rsidRDefault="007E1BCD">
      <w:pPr>
        <w:spacing w:after="120"/>
        <w:ind w:left="360"/>
      </w:pPr>
      <w:r>
        <w:rPr>
          <w:rFonts w:eastAsia="Arial"/>
        </w:rPr>
        <w:t>图</w:t>
      </w:r>
      <w:r>
        <w:rPr>
          <w:rFonts w:eastAsia="Arial"/>
        </w:rPr>
        <w:t>1</w:t>
      </w:r>
      <w:r>
        <w:rPr>
          <w:rFonts w:eastAsia="Arial"/>
        </w:rPr>
        <w:t>显示异常，建议重新生成。表格未采用三线表格式。</w:t>
      </w:r>
    </w:p>
    <w:p w14:paraId="3D7A1E42" w14:textId="6938CAE8" w:rsidR="00F60EC1" w:rsidRDefault="00B308E4">
      <w:pPr>
        <w:pStyle w:val="1"/>
      </w:pPr>
      <w:r>
        <w:rPr>
          <w:rFonts w:ascii="宋体" w:eastAsia="宋体" w:hAnsi="宋体" w:cs="宋体" w:hint="eastAsia"/>
          <w:sz w:val="21"/>
          <w:szCs w:val="21"/>
        </w:rPr>
        <w:t>三</w:t>
      </w:r>
      <w:r w:rsidR="007E1BCD">
        <w:rPr>
          <w:sz w:val="21"/>
          <w:szCs w:val="21"/>
        </w:rPr>
        <w:t>、综合评审意见</w:t>
      </w:r>
    </w:p>
    <w:tbl>
      <w:tblPr>
        <w:tblW w:w="10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830"/>
      </w:tblGrid>
      <w:tr w:rsidR="00F60EC1" w14:paraId="73492529" w14:textId="77777777">
        <w:tblPrEx>
          <w:tblCellMar>
            <w:top w:w="0" w:type="dxa"/>
            <w:bottom w:w="0" w:type="dxa"/>
          </w:tblCellMar>
        </w:tblPrEx>
        <w:tc>
          <w:tcPr>
            <w:tcW w:w="9840" w:type="dxa"/>
            <w:tcBorders>
              <w:top w:val="single" w:sz="4" w:space="0" w:color="E67E22"/>
              <w:left w:val="single" w:sz="4" w:space="0" w:color="E67E22"/>
              <w:bottom w:val="single" w:sz="4" w:space="0" w:color="E67E22"/>
              <w:right w:val="single" w:sz="4" w:space="0" w:color="E67E22"/>
            </w:tcBorders>
            <w:shd w:val="clear" w:color="auto" w:fill="FFF8E1"/>
          </w:tcPr>
          <w:p w14:paraId="10E7ABE9" w14:textId="77777777" w:rsidR="00F60EC1" w:rsidRDefault="007E1BCD">
            <w:pPr>
              <w:spacing w:before="200" w:after="80"/>
              <w:jc w:val="center"/>
            </w:pPr>
            <w:r>
              <w:rPr>
                <w:rFonts w:eastAsia="Arial"/>
                <w:b/>
                <w:bCs/>
                <w:color w:val="E67E22"/>
                <w:sz w:val="28"/>
                <w:szCs w:val="28"/>
              </w:rPr>
              <w:t>建议：退修后重审（</w:t>
            </w:r>
            <w:r>
              <w:rPr>
                <w:rFonts w:eastAsia="Arial"/>
                <w:b/>
                <w:bCs/>
                <w:color w:val="E67E22"/>
                <w:sz w:val="28"/>
                <w:szCs w:val="28"/>
              </w:rPr>
              <w:t>Major Revision</w:t>
            </w:r>
            <w:r>
              <w:rPr>
                <w:rFonts w:eastAsia="Arial"/>
                <w:b/>
                <w:bCs/>
                <w:color w:val="E67E22"/>
                <w:sz w:val="28"/>
                <w:szCs w:val="28"/>
              </w:rPr>
              <w:t>）</w:t>
            </w:r>
          </w:p>
          <w:p w14:paraId="22BACCA2" w14:textId="77777777" w:rsidR="00F60EC1" w:rsidRDefault="007E1BCD">
            <w:pPr>
              <w:spacing w:after="200"/>
              <w:jc w:val="center"/>
            </w:pPr>
            <w:r>
              <w:rPr>
                <w:rFonts w:eastAsia="Arial"/>
              </w:rPr>
              <w:t>文章选题有价值，但存在多项重要方法学和规范性问题，需大幅修改后重新提交审稿。</w:t>
            </w:r>
          </w:p>
        </w:tc>
      </w:tr>
    </w:tbl>
    <w:p w14:paraId="58238C94" w14:textId="77777777" w:rsidR="00F60EC1" w:rsidRDefault="007E1BCD">
      <w:pPr>
        <w:pStyle w:val="2"/>
        <w:spacing w:before="300"/>
      </w:pPr>
      <w:r>
        <w:rPr>
          <w:sz w:val="21"/>
          <w:szCs w:val="21"/>
        </w:rPr>
        <w:t>核心修改要求（按优先级排序）</w:t>
      </w:r>
    </w:p>
    <w:p w14:paraId="66D4FF2D" w14:textId="77777777" w:rsidR="00F60EC1" w:rsidRDefault="007E1BCD">
      <w:pPr>
        <w:spacing w:after="120"/>
      </w:pPr>
      <w:r>
        <w:rPr>
          <w:rFonts w:eastAsia="Arial"/>
          <w:b/>
          <w:bCs/>
          <w:color w:val="E74C3C"/>
        </w:rPr>
        <w:t xml:space="preserve">1. </w:t>
      </w:r>
      <w:r>
        <w:rPr>
          <w:rFonts w:eastAsia="Arial"/>
          <w:b/>
          <w:bCs/>
          <w:color w:val="E74C3C"/>
        </w:rPr>
        <w:t>解决随访样本量问题</w:t>
      </w:r>
    </w:p>
    <w:p w14:paraId="144E5364" w14:textId="1410B2C4" w:rsidR="00F60EC1" w:rsidRDefault="007E1BCD">
      <w:pPr>
        <w:spacing w:after="120"/>
        <w:ind w:left="360"/>
      </w:pPr>
      <w:r>
        <w:rPr>
          <w:rFonts w:eastAsia="Arial"/>
        </w:rPr>
        <w:t xml:space="preserve">① </w:t>
      </w:r>
      <w:r>
        <w:rPr>
          <w:rFonts w:eastAsia="Arial"/>
        </w:rPr>
        <w:t>明确说明</w:t>
      </w:r>
      <w:proofErr w:type="gramStart"/>
      <w:r>
        <w:rPr>
          <w:rFonts w:eastAsia="Arial"/>
        </w:rPr>
        <w:t>大量失访的</w:t>
      </w:r>
      <w:proofErr w:type="gramEnd"/>
      <w:r>
        <w:rPr>
          <w:rFonts w:eastAsia="Arial"/>
        </w:rPr>
        <w:t>原因；</w:t>
      </w:r>
      <w:r>
        <w:rPr>
          <w:rFonts w:eastAsia="Arial"/>
        </w:rPr>
        <w:t xml:space="preserve">② </w:t>
      </w:r>
      <w:r>
        <w:rPr>
          <w:rFonts w:eastAsia="Arial"/>
        </w:rPr>
        <w:t>对</w:t>
      </w:r>
      <w:r>
        <w:rPr>
          <w:rFonts w:eastAsia="Arial"/>
        </w:rPr>
        <w:t>6</w:t>
      </w:r>
      <w:r>
        <w:rPr>
          <w:rFonts w:eastAsia="Arial"/>
        </w:rPr>
        <w:t>个月（</w:t>
      </w:r>
      <w:r>
        <w:rPr>
          <w:rFonts w:eastAsia="Arial"/>
        </w:rPr>
        <w:t>12</w:t>
      </w:r>
      <w:r>
        <w:rPr>
          <w:rFonts w:eastAsia="Arial"/>
        </w:rPr>
        <w:t>例）和</w:t>
      </w:r>
      <w:r>
        <w:rPr>
          <w:rFonts w:eastAsia="Arial"/>
        </w:rPr>
        <w:t>1</w:t>
      </w:r>
      <w:r>
        <w:rPr>
          <w:rFonts w:eastAsia="Arial"/>
        </w:rPr>
        <w:t>年（</w:t>
      </w:r>
      <w:r>
        <w:rPr>
          <w:rFonts w:eastAsia="Arial"/>
        </w:rPr>
        <w:t>4</w:t>
      </w:r>
      <w:r>
        <w:rPr>
          <w:rFonts w:eastAsia="Arial"/>
        </w:rPr>
        <w:t>例）的结论措辞进行修正；</w:t>
      </w:r>
      <w:r>
        <w:rPr>
          <w:rFonts w:eastAsia="Arial"/>
        </w:rPr>
        <w:t xml:space="preserve">③ </w:t>
      </w:r>
      <w:r>
        <w:rPr>
          <w:rFonts w:eastAsia="Arial"/>
        </w:rPr>
        <w:t>讨论部分增加对脱落</w:t>
      </w:r>
      <w:r w:rsidR="00B308E4">
        <w:rPr>
          <w:rFonts w:ascii="宋体" w:eastAsia="宋体" w:hAnsi="宋体" w:cs="宋体" w:hint="eastAsia"/>
        </w:rPr>
        <w:t>偏倚</w:t>
      </w:r>
      <w:r>
        <w:rPr>
          <w:rFonts w:eastAsia="Arial"/>
        </w:rPr>
        <w:t>的分析。</w:t>
      </w:r>
    </w:p>
    <w:p w14:paraId="1BE1E857" w14:textId="77777777" w:rsidR="00F60EC1" w:rsidRDefault="007E1BCD">
      <w:pPr>
        <w:spacing w:after="120"/>
      </w:pPr>
      <w:r>
        <w:rPr>
          <w:rFonts w:eastAsia="Arial"/>
          <w:b/>
          <w:bCs/>
          <w:color w:val="E74C3C"/>
        </w:rPr>
        <w:t xml:space="preserve">2. </w:t>
      </w:r>
      <w:r>
        <w:rPr>
          <w:rFonts w:eastAsia="Arial"/>
          <w:b/>
          <w:bCs/>
          <w:color w:val="E74C3C"/>
        </w:rPr>
        <w:t>统计方法与结果对应</w:t>
      </w:r>
    </w:p>
    <w:p w14:paraId="449B103F" w14:textId="77777777" w:rsidR="00F60EC1" w:rsidRDefault="007E1BCD">
      <w:pPr>
        <w:spacing w:after="120"/>
        <w:ind w:left="360"/>
      </w:pPr>
      <w:r>
        <w:rPr>
          <w:rFonts w:eastAsia="Arial"/>
        </w:rPr>
        <w:t>补充实际的统计检验结果（含</w:t>
      </w:r>
      <w:r>
        <w:rPr>
          <w:rFonts w:eastAsia="Arial"/>
        </w:rPr>
        <w:t>P</w:t>
      </w:r>
      <w:r>
        <w:rPr>
          <w:rFonts w:eastAsia="Arial"/>
        </w:rPr>
        <w:t>值），或将统计方法修改为实际使用的描述性统计方法。</w:t>
      </w:r>
    </w:p>
    <w:p w14:paraId="0BCB1509" w14:textId="77777777" w:rsidR="00F60EC1" w:rsidRDefault="007E1BCD">
      <w:pPr>
        <w:spacing w:after="120"/>
      </w:pPr>
      <w:r>
        <w:rPr>
          <w:rFonts w:eastAsia="Arial"/>
          <w:b/>
          <w:bCs/>
          <w:color w:val="E74C3C"/>
        </w:rPr>
        <w:t xml:space="preserve">3. </w:t>
      </w:r>
      <w:r>
        <w:rPr>
          <w:rFonts w:eastAsia="Arial"/>
          <w:b/>
          <w:bCs/>
          <w:color w:val="E74C3C"/>
        </w:rPr>
        <w:t>明确病毒类型</w:t>
      </w:r>
    </w:p>
    <w:p w14:paraId="08F2AD13" w14:textId="77777777" w:rsidR="00F60EC1" w:rsidRDefault="007E1BCD">
      <w:pPr>
        <w:spacing w:after="120"/>
        <w:ind w:left="360"/>
      </w:pPr>
      <w:r>
        <w:rPr>
          <w:rFonts w:eastAsia="Arial"/>
        </w:rPr>
        <w:t>在标题和正文中明确标注具体的病毒类型（如</w:t>
      </w:r>
      <w:r>
        <w:rPr>
          <w:rFonts w:eastAsia="Arial"/>
        </w:rPr>
        <w:t>SARS-CoV-2</w:t>
      </w:r>
      <w:r>
        <w:rPr>
          <w:rFonts w:eastAsia="Arial"/>
        </w:rPr>
        <w:t>）。</w:t>
      </w:r>
    </w:p>
    <w:p w14:paraId="60E66B39" w14:textId="77777777" w:rsidR="00F60EC1" w:rsidRDefault="007E1BCD">
      <w:pPr>
        <w:spacing w:after="120"/>
      </w:pPr>
      <w:r>
        <w:rPr>
          <w:rFonts w:eastAsia="Arial"/>
          <w:b/>
          <w:bCs/>
          <w:color w:val="E67E22"/>
        </w:rPr>
        <w:t xml:space="preserve">4. </w:t>
      </w:r>
      <w:r>
        <w:rPr>
          <w:rFonts w:eastAsia="Arial"/>
          <w:b/>
          <w:bCs/>
          <w:color w:val="E67E22"/>
        </w:rPr>
        <w:t>补齐缺失的必需内容</w:t>
      </w:r>
    </w:p>
    <w:p w14:paraId="02AC41D4" w14:textId="77777777" w:rsidR="00F60EC1" w:rsidRDefault="007E1BCD">
      <w:pPr>
        <w:spacing w:after="120"/>
        <w:ind w:left="360"/>
      </w:pPr>
      <w:r>
        <w:rPr>
          <w:rFonts w:eastAsia="Arial"/>
        </w:rPr>
        <w:t xml:space="preserve">① </w:t>
      </w:r>
      <w:r>
        <w:rPr>
          <w:rFonts w:eastAsia="Arial"/>
        </w:rPr>
        <w:t>添加利益冲突声明；</w:t>
      </w:r>
      <w:r>
        <w:rPr>
          <w:rFonts w:eastAsia="Arial"/>
        </w:rPr>
        <w:t xml:space="preserve">② </w:t>
      </w:r>
      <w:r>
        <w:rPr>
          <w:rFonts w:eastAsia="Arial"/>
        </w:rPr>
        <w:t>添加致谢或贡献者说明；</w:t>
      </w:r>
      <w:r>
        <w:rPr>
          <w:rFonts w:eastAsia="Arial"/>
        </w:rPr>
        <w:t xml:space="preserve">③ </w:t>
      </w:r>
      <w:r>
        <w:rPr>
          <w:rFonts w:eastAsia="Arial"/>
        </w:rPr>
        <w:t>补充伦理批件编号；</w:t>
      </w:r>
      <w:r>
        <w:rPr>
          <w:rFonts w:eastAsia="Arial"/>
        </w:rPr>
        <w:t xml:space="preserve">④ </w:t>
      </w:r>
      <w:r>
        <w:rPr>
          <w:rFonts w:eastAsia="Arial"/>
        </w:rPr>
        <w:t>修正英文标题。</w:t>
      </w:r>
    </w:p>
    <w:p w14:paraId="25660682" w14:textId="77777777" w:rsidR="00F60EC1" w:rsidRDefault="007E1BCD">
      <w:pPr>
        <w:spacing w:after="120"/>
      </w:pPr>
      <w:r>
        <w:rPr>
          <w:rFonts w:eastAsia="Arial"/>
          <w:b/>
          <w:bCs/>
          <w:color w:val="E67E22"/>
        </w:rPr>
        <w:t xml:space="preserve">5. </w:t>
      </w:r>
      <w:r>
        <w:rPr>
          <w:rFonts w:eastAsia="Arial"/>
          <w:b/>
          <w:bCs/>
          <w:color w:val="E67E22"/>
        </w:rPr>
        <w:t>修正前后不一致</w:t>
      </w:r>
    </w:p>
    <w:p w14:paraId="56146E50" w14:textId="77777777" w:rsidR="00F60EC1" w:rsidRDefault="007E1BCD">
      <w:pPr>
        <w:spacing w:after="120"/>
        <w:ind w:left="360"/>
      </w:pPr>
      <w:r>
        <w:rPr>
          <w:rFonts w:eastAsia="Arial"/>
        </w:rPr>
        <w:t xml:space="preserve">① </w:t>
      </w:r>
      <w:r>
        <w:rPr>
          <w:rFonts w:eastAsia="Arial"/>
        </w:rPr>
        <w:t>删除引言中心理情况描述或补充心理评估结果；</w:t>
      </w:r>
      <w:r>
        <w:rPr>
          <w:rFonts w:eastAsia="Arial"/>
        </w:rPr>
        <w:t xml:space="preserve">② </w:t>
      </w:r>
      <w:r>
        <w:rPr>
          <w:rFonts w:eastAsia="Arial"/>
        </w:rPr>
        <w:t>全面修正章节编号体系。</w:t>
      </w:r>
    </w:p>
    <w:p w14:paraId="68D8CFAC" w14:textId="77777777" w:rsidR="00F60EC1" w:rsidRDefault="007E1BCD">
      <w:pPr>
        <w:spacing w:after="120"/>
      </w:pPr>
      <w:r>
        <w:rPr>
          <w:rFonts w:eastAsia="Arial"/>
          <w:b/>
          <w:bCs/>
          <w:color w:val="1565C0"/>
        </w:rPr>
        <w:t xml:space="preserve">6. </w:t>
      </w:r>
      <w:r>
        <w:rPr>
          <w:rFonts w:eastAsia="Arial"/>
          <w:b/>
          <w:bCs/>
          <w:color w:val="1565C0"/>
        </w:rPr>
        <w:t>其他修改</w:t>
      </w:r>
    </w:p>
    <w:p w14:paraId="60A3E6CE" w14:textId="77777777" w:rsidR="00F60EC1" w:rsidRDefault="007E1BCD">
      <w:pPr>
        <w:spacing w:after="120"/>
        <w:ind w:left="360"/>
      </w:pPr>
      <w:r>
        <w:rPr>
          <w:rFonts w:eastAsia="Arial"/>
        </w:rPr>
        <w:t xml:space="preserve">① </w:t>
      </w:r>
      <w:r>
        <w:rPr>
          <w:rFonts w:eastAsia="Arial"/>
        </w:rPr>
        <w:t>修正错别字；</w:t>
      </w:r>
      <w:r>
        <w:rPr>
          <w:rFonts w:eastAsia="Arial"/>
        </w:rPr>
        <w:t xml:space="preserve">② </w:t>
      </w:r>
      <w:r>
        <w:rPr>
          <w:rFonts w:eastAsia="Arial"/>
        </w:rPr>
        <w:t>核实表</w:t>
      </w:r>
      <w:r>
        <w:rPr>
          <w:rFonts w:eastAsia="Arial"/>
        </w:rPr>
        <w:t>2</w:t>
      </w:r>
      <w:r>
        <w:rPr>
          <w:rFonts w:eastAsia="Arial"/>
        </w:rPr>
        <w:t>数据；</w:t>
      </w:r>
      <w:r>
        <w:rPr>
          <w:rFonts w:eastAsia="Arial"/>
        </w:rPr>
        <w:t xml:space="preserve">③ </w:t>
      </w:r>
      <w:proofErr w:type="gramStart"/>
      <w:r>
        <w:rPr>
          <w:rFonts w:eastAsia="Arial"/>
        </w:rPr>
        <w:t>说明仅</w:t>
      </w:r>
      <w:proofErr w:type="gramEnd"/>
      <w:r>
        <w:rPr>
          <w:rFonts w:eastAsia="Arial"/>
        </w:rPr>
        <w:t>8</w:t>
      </w:r>
      <w:r>
        <w:rPr>
          <w:rFonts w:eastAsia="Arial"/>
        </w:rPr>
        <w:t>例抗体检测的原因；</w:t>
      </w:r>
      <w:r>
        <w:rPr>
          <w:rFonts w:eastAsia="Arial"/>
        </w:rPr>
        <w:t xml:space="preserve">④ </w:t>
      </w:r>
      <w:r>
        <w:rPr>
          <w:rFonts w:eastAsia="Arial"/>
        </w:rPr>
        <w:t>重新生成图</w:t>
      </w:r>
      <w:r>
        <w:rPr>
          <w:rFonts w:eastAsia="Arial"/>
        </w:rPr>
        <w:t>1</w:t>
      </w:r>
      <w:r>
        <w:rPr>
          <w:rFonts w:eastAsia="Arial"/>
        </w:rPr>
        <w:t>；</w:t>
      </w:r>
      <w:r>
        <w:rPr>
          <w:rFonts w:eastAsia="Arial"/>
        </w:rPr>
        <w:t xml:space="preserve">⑤ </w:t>
      </w:r>
      <w:r>
        <w:rPr>
          <w:rFonts w:eastAsia="Arial"/>
        </w:rPr>
        <w:t>表格调整为三线表格式。</w:t>
      </w:r>
    </w:p>
    <w:sectPr w:rsidR="00F60EC1">
      <w:pgSz w:w="12240" w:h="15840"/>
      <w:pgMar w:top="0" w:right="1200" w:bottom="1200" w:left="120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3A13B8"/>
    <w:multiLevelType w:val="hybridMultilevel"/>
    <w:tmpl w:val="7B086134"/>
    <w:lvl w:ilvl="0" w:tplc="9724B044">
      <w:start w:val="1"/>
      <w:numFmt w:val="bullet"/>
      <w:lvlText w:val="●"/>
      <w:lvlJc w:val="left"/>
      <w:pPr>
        <w:ind w:left="720" w:hanging="360"/>
      </w:pPr>
    </w:lvl>
    <w:lvl w:ilvl="1" w:tplc="D1702B62">
      <w:start w:val="1"/>
      <w:numFmt w:val="bullet"/>
      <w:lvlText w:val="○"/>
      <w:lvlJc w:val="left"/>
      <w:pPr>
        <w:ind w:left="1440" w:hanging="360"/>
      </w:pPr>
    </w:lvl>
    <w:lvl w:ilvl="2" w:tplc="B366F630">
      <w:start w:val="1"/>
      <w:numFmt w:val="bullet"/>
      <w:lvlText w:val="■"/>
      <w:lvlJc w:val="left"/>
      <w:pPr>
        <w:ind w:left="2160" w:hanging="360"/>
      </w:pPr>
    </w:lvl>
    <w:lvl w:ilvl="3" w:tplc="5AA4B420">
      <w:start w:val="1"/>
      <w:numFmt w:val="bullet"/>
      <w:lvlText w:val="●"/>
      <w:lvlJc w:val="left"/>
      <w:pPr>
        <w:ind w:left="2880" w:hanging="360"/>
      </w:pPr>
    </w:lvl>
    <w:lvl w:ilvl="4" w:tplc="E0443CF4">
      <w:start w:val="1"/>
      <w:numFmt w:val="bullet"/>
      <w:lvlText w:val="○"/>
      <w:lvlJc w:val="left"/>
      <w:pPr>
        <w:ind w:left="3600" w:hanging="360"/>
      </w:pPr>
    </w:lvl>
    <w:lvl w:ilvl="5" w:tplc="AD16D17C">
      <w:start w:val="1"/>
      <w:numFmt w:val="bullet"/>
      <w:lvlText w:val="■"/>
      <w:lvlJc w:val="left"/>
      <w:pPr>
        <w:ind w:left="4320" w:hanging="360"/>
      </w:pPr>
    </w:lvl>
    <w:lvl w:ilvl="6" w:tplc="0FDCDCFC">
      <w:start w:val="1"/>
      <w:numFmt w:val="bullet"/>
      <w:lvlText w:val="●"/>
      <w:lvlJc w:val="left"/>
      <w:pPr>
        <w:ind w:left="5040" w:hanging="360"/>
      </w:pPr>
    </w:lvl>
    <w:lvl w:ilvl="7" w:tplc="59D6CBA4">
      <w:start w:val="1"/>
      <w:numFmt w:val="bullet"/>
      <w:lvlText w:val="●"/>
      <w:lvlJc w:val="left"/>
      <w:pPr>
        <w:ind w:left="5760" w:hanging="360"/>
      </w:pPr>
    </w:lvl>
    <w:lvl w:ilvl="8" w:tplc="ED0479D4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67A43A9A"/>
    <w:multiLevelType w:val="hybridMultilevel"/>
    <w:tmpl w:val="AF42141C"/>
    <w:lvl w:ilvl="0" w:tplc="EFA4001C">
      <w:start w:val="1"/>
      <w:numFmt w:val="bullet"/>
      <w:lvlText w:val="•"/>
      <w:lvlJc w:val="left"/>
      <w:pPr>
        <w:ind w:left="720" w:hanging="360"/>
      </w:pPr>
    </w:lvl>
    <w:lvl w:ilvl="1" w:tplc="AAE6A8EE">
      <w:numFmt w:val="decimal"/>
      <w:lvlText w:val=""/>
      <w:lvlJc w:val="left"/>
    </w:lvl>
    <w:lvl w:ilvl="2" w:tplc="5E6CCDEE">
      <w:numFmt w:val="decimal"/>
      <w:lvlText w:val=""/>
      <w:lvlJc w:val="left"/>
    </w:lvl>
    <w:lvl w:ilvl="3" w:tplc="B9685CC2">
      <w:numFmt w:val="decimal"/>
      <w:lvlText w:val=""/>
      <w:lvlJc w:val="left"/>
    </w:lvl>
    <w:lvl w:ilvl="4" w:tplc="17323A92">
      <w:numFmt w:val="decimal"/>
      <w:lvlText w:val=""/>
      <w:lvlJc w:val="left"/>
    </w:lvl>
    <w:lvl w:ilvl="5" w:tplc="47D047F6">
      <w:numFmt w:val="decimal"/>
      <w:lvlText w:val=""/>
      <w:lvlJc w:val="left"/>
    </w:lvl>
    <w:lvl w:ilvl="6" w:tplc="0426833A">
      <w:numFmt w:val="decimal"/>
      <w:lvlText w:val=""/>
      <w:lvlJc w:val="left"/>
    </w:lvl>
    <w:lvl w:ilvl="7" w:tplc="B7EC823C">
      <w:numFmt w:val="decimal"/>
      <w:lvlText w:val=""/>
      <w:lvlJc w:val="left"/>
    </w:lvl>
    <w:lvl w:ilvl="8" w:tplc="AB380A80">
      <w:numFmt w:val="decimal"/>
      <w:lvlText w:val=""/>
      <w:lvlJc w:val="left"/>
    </w:lvl>
  </w:abstractNum>
  <w:num w:numId="1" w16cid:durableId="1444301653">
    <w:abstractNumId w:val="0"/>
    <w:lvlOverride w:ilvl="0">
      <w:startOverride w:val="1"/>
    </w:lvlOverride>
  </w:num>
  <w:num w:numId="2" w16cid:durableId="1103459464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isplayBackgroundShape/>
  <w:bordersDoNotSurroundHeader/>
  <w:bordersDoNotSurroundFooter/>
  <w:proofState w:spelling="clean" w:grammar="clean"/>
  <w:defaultTabStop w:val="4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0EC1"/>
    <w:rsid w:val="0078093C"/>
    <w:rsid w:val="007E1BCD"/>
    <w:rsid w:val="009F2801"/>
    <w:rsid w:val="00B308E4"/>
    <w:rsid w:val="00DE31A4"/>
    <w:rsid w:val="00F60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C3A3E1D"/>
  <w15:docId w15:val="{76002F6F-4DEB-44C1-BF9D-68AC402A5B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EastAsia" w:hAnsi="Arial" w:cs="Arial"/>
        <w:sz w:val="21"/>
        <w:szCs w:val="21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uiPriority w:val="9"/>
    <w:qFormat/>
    <w:pPr>
      <w:pBdr>
        <w:bottom w:val="single" w:sz="2" w:space="4" w:color="0C3B6E"/>
      </w:pBdr>
      <w:spacing w:before="360" w:after="180"/>
      <w:outlineLvl w:val="0"/>
    </w:pPr>
    <w:rPr>
      <w:rFonts w:eastAsia="Arial"/>
      <w:b/>
      <w:bCs/>
      <w:color w:val="0C3B6E"/>
      <w:sz w:val="28"/>
      <w:szCs w:val="28"/>
    </w:rPr>
  </w:style>
  <w:style w:type="paragraph" w:styleId="2">
    <w:name w:val="heading 2"/>
    <w:uiPriority w:val="9"/>
    <w:unhideWhenUsed/>
    <w:qFormat/>
    <w:pPr>
      <w:spacing w:before="240" w:after="120"/>
      <w:outlineLvl w:val="1"/>
    </w:pPr>
    <w:rPr>
      <w:rFonts w:eastAsia="Arial"/>
      <w:b/>
      <w:bCs/>
      <w:color w:val="1A6FB5"/>
      <w:sz w:val="24"/>
      <w:szCs w:val="24"/>
    </w:rPr>
  </w:style>
  <w:style w:type="paragraph" w:styleId="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uiPriority w:val="10"/>
    <w:qFormat/>
    <w:rPr>
      <w:sz w:val="56"/>
      <w:szCs w:val="56"/>
    </w:rPr>
  </w:style>
  <w:style w:type="paragraph" w:customStyle="1" w:styleId="10">
    <w:name w:val="要点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a8"/>
    <w:uiPriority w:val="99"/>
    <w:semiHidden/>
    <w:unhideWhenUsed/>
    <w:rPr>
      <w:sz w:val="20"/>
      <w:szCs w:val="20"/>
    </w:rPr>
  </w:style>
  <w:style w:type="character" w:customStyle="1" w:styleId="a8">
    <w:name w:val="脚注文本 字符"/>
    <w:link w:val="a7"/>
    <w:uiPriority w:val="99"/>
    <w:semiHidden/>
    <w:unhideWhenUsed/>
    <w:rPr>
      <w:sz w:val="20"/>
      <w:szCs w:val="20"/>
    </w:rPr>
  </w:style>
  <w:style w:type="character" w:styleId="a9">
    <w:name w:val="endnote reference"/>
    <w:uiPriority w:val="99"/>
    <w:semiHidden/>
    <w:unhideWhenUsed/>
    <w:rPr>
      <w:vertAlign w:val="superscript"/>
    </w:rPr>
  </w:style>
  <w:style w:type="paragraph" w:styleId="aa">
    <w:name w:val="endnote text"/>
    <w:link w:val="ab"/>
    <w:uiPriority w:val="99"/>
    <w:semiHidden/>
    <w:unhideWhenUsed/>
    <w:rPr>
      <w:sz w:val="20"/>
      <w:szCs w:val="20"/>
    </w:rPr>
  </w:style>
  <w:style w:type="character" w:customStyle="1" w:styleId="ab">
    <w:name w:val="尾注文本 字符"/>
    <w:link w:val="aa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782</Words>
  <Characters>870</Characters>
  <Application>Microsoft Office Word</Application>
  <DocSecurity>0</DocSecurity>
  <Lines>58</Lines>
  <Paragraphs>91</Paragraphs>
  <ScaleCrop>false</ScaleCrop>
  <Company/>
  <LinksUpToDate>false</LinksUpToDate>
  <CharactersWithSpaces>1561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Yanqi Wu</cp:lastModifiedBy>
  <cp:revision>4</cp:revision>
  <dcterms:created xsi:type="dcterms:W3CDTF">2026-07-24T07:52:00Z</dcterms:created>
  <dcterms:modified xsi:type="dcterms:W3CDTF">2026-07-24T08:10:00Z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IGC">
    <vt:lpwstr>{"Label":"1","ContentProducer":"001191110102MACQD9K64018705","ProduceID":"1518841138518515_0/project_7649342920486699279-files/审稿意见书_病毒性肺炎患者随访1年情况分析.docx","ReservedCode1":"","ContentPropagator":"001191110102MACQD9K64028705","PropagateID":"1518841138518515#1784879894013","ReservedCode2":""}</vt:lpwstr>
  </property>
</Properties>
</file>